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AA" w:rsidRDefault="008D3CF6">
      <w:pPr>
        <w:pStyle w:val="Tytu"/>
      </w:pPr>
      <w:r>
        <w:t>Oferta</w:t>
      </w:r>
      <w:r>
        <w:rPr>
          <w:spacing w:val="1"/>
        </w:rPr>
        <w:t xml:space="preserve"> </w:t>
      </w:r>
      <w:r>
        <w:t>pracy</w:t>
      </w:r>
    </w:p>
    <w:p w:rsidR="00FC3DAA" w:rsidRDefault="00FC3DAA">
      <w:pPr>
        <w:pStyle w:val="Tekstpodstawowy"/>
        <w:rPr>
          <w:b/>
          <w:sz w:val="30"/>
        </w:rPr>
      </w:pPr>
    </w:p>
    <w:p w:rsidR="00FC3DAA" w:rsidRDefault="00FC3DAA">
      <w:pPr>
        <w:pStyle w:val="Tekstpodstawowy"/>
        <w:spacing w:before="4"/>
        <w:rPr>
          <w:b/>
          <w:sz w:val="30"/>
        </w:rPr>
      </w:pPr>
    </w:p>
    <w:p w:rsidR="00FC3DAA" w:rsidRDefault="008D3CF6">
      <w:pPr>
        <w:pStyle w:val="Tekstpodstawowy"/>
        <w:spacing w:line="259" w:lineRule="auto"/>
        <w:ind w:left="116" w:right="160"/>
      </w:pPr>
      <w:r>
        <w:t>Technikum Teb Edukacja w Opolu poszukuje lekarza weterynarii lub studenta</w:t>
      </w:r>
      <w:r>
        <w:rPr>
          <w:spacing w:val="-67"/>
        </w:rPr>
        <w:t xml:space="preserve"> </w:t>
      </w:r>
      <w:r>
        <w:t>ostatniego roku studiów na kierunku weterynaria do prowadzenia zajęć z</w:t>
      </w:r>
      <w:r>
        <w:rPr>
          <w:spacing w:val="1"/>
        </w:rPr>
        <w:t xml:space="preserve"> </w:t>
      </w:r>
      <w:r>
        <w:t>młodzieżą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kierunku technik</w:t>
      </w:r>
      <w:r>
        <w:rPr>
          <w:spacing w:val="-1"/>
        </w:rPr>
        <w:t xml:space="preserve"> </w:t>
      </w:r>
      <w:r>
        <w:t>weterynarii w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szkolnym</w:t>
      </w:r>
      <w:r>
        <w:rPr>
          <w:spacing w:val="-6"/>
        </w:rPr>
        <w:t xml:space="preserve"> </w:t>
      </w:r>
      <w:r>
        <w:t>2024</w:t>
      </w:r>
      <w:r>
        <w:t>/2025</w:t>
      </w:r>
      <w:r>
        <w:t>.</w:t>
      </w:r>
    </w:p>
    <w:p w:rsidR="00FC3DAA" w:rsidRDefault="00FC3DAA">
      <w:pPr>
        <w:pStyle w:val="Tekstpodstawowy"/>
        <w:rPr>
          <w:sz w:val="30"/>
        </w:rPr>
      </w:pPr>
    </w:p>
    <w:p w:rsidR="00FC3DAA" w:rsidRDefault="00FC3DAA">
      <w:pPr>
        <w:pStyle w:val="Tekstpodstawowy"/>
        <w:spacing w:before="1"/>
      </w:pPr>
    </w:p>
    <w:p w:rsidR="00FC3DAA" w:rsidRDefault="008D3CF6">
      <w:pPr>
        <w:pStyle w:val="Akapitzlist"/>
        <w:numPr>
          <w:ilvl w:val="0"/>
          <w:numId w:val="2"/>
        </w:numPr>
        <w:tabs>
          <w:tab w:val="left" w:pos="280"/>
        </w:tabs>
        <w:spacing w:before="0"/>
        <w:rPr>
          <w:sz w:val="28"/>
        </w:rPr>
      </w:pPr>
      <w:r>
        <w:rPr>
          <w:sz w:val="28"/>
        </w:rPr>
        <w:t>półrocze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26h/tygodniowo </w:t>
      </w:r>
      <w:r>
        <w:rPr>
          <w:sz w:val="28"/>
        </w:rPr>
        <w:t>w</w:t>
      </w:r>
      <w:r>
        <w:rPr>
          <w:spacing w:val="-5"/>
          <w:sz w:val="28"/>
        </w:rPr>
        <w:t xml:space="preserve"> </w:t>
      </w:r>
      <w:r>
        <w:rPr>
          <w:sz w:val="28"/>
        </w:rPr>
        <w:t>poniższych</w:t>
      </w:r>
      <w:r>
        <w:rPr>
          <w:spacing w:val="-2"/>
          <w:sz w:val="28"/>
        </w:rPr>
        <w:t xml:space="preserve"> </w:t>
      </w:r>
      <w:r>
        <w:rPr>
          <w:sz w:val="28"/>
        </w:rPr>
        <w:t>przedmiotach:</w:t>
      </w:r>
    </w:p>
    <w:p w:rsidR="00FC3DAA" w:rsidRDefault="008D3CF6">
      <w:pPr>
        <w:pStyle w:val="Akapitzlist"/>
        <w:numPr>
          <w:ilvl w:val="0"/>
          <w:numId w:val="1"/>
        </w:numPr>
        <w:tabs>
          <w:tab w:val="left" w:pos="280"/>
        </w:tabs>
        <w:spacing w:before="185"/>
        <w:rPr>
          <w:sz w:val="28"/>
        </w:rPr>
      </w:pPr>
      <w:r>
        <w:rPr>
          <w:sz w:val="28"/>
        </w:rPr>
        <w:t>profilaktyka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leczenie</w:t>
      </w:r>
      <w:r>
        <w:rPr>
          <w:spacing w:val="-4"/>
          <w:sz w:val="28"/>
        </w:rPr>
        <w:t xml:space="preserve"> </w:t>
      </w:r>
      <w:r>
        <w:rPr>
          <w:sz w:val="28"/>
        </w:rPr>
        <w:t>chorób</w:t>
      </w:r>
      <w:r>
        <w:rPr>
          <w:spacing w:val="-1"/>
          <w:sz w:val="28"/>
        </w:rPr>
        <w:t xml:space="preserve"> </w:t>
      </w:r>
      <w:r>
        <w:rPr>
          <w:sz w:val="28"/>
        </w:rPr>
        <w:t>zwierząt</w:t>
      </w:r>
    </w:p>
    <w:p w:rsidR="00FC3DAA" w:rsidRDefault="008D3CF6">
      <w:pPr>
        <w:pStyle w:val="Akapitzlist"/>
        <w:numPr>
          <w:ilvl w:val="0"/>
          <w:numId w:val="1"/>
        </w:numPr>
        <w:tabs>
          <w:tab w:val="left" w:pos="280"/>
        </w:tabs>
        <w:rPr>
          <w:sz w:val="28"/>
        </w:rPr>
      </w:pPr>
      <w:r>
        <w:rPr>
          <w:sz w:val="28"/>
        </w:rPr>
        <w:t>profilaktyka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leczenie</w:t>
      </w:r>
      <w:r>
        <w:rPr>
          <w:spacing w:val="-5"/>
          <w:sz w:val="28"/>
        </w:rPr>
        <w:t xml:space="preserve"> </w:t>
      </w:r>
      <w:r>
        <w:rPr>
          <w:sz w:val="28"/>
        </w:rPr>
        <w:t>chorób</w:t>
      </w:r>
      <w:r>
        <w:rPr>
          <w:spacing w:val="2"/>
          <w:sz w:val="28"/>
        </w:rPr>
        <w:t xml:space="preserve"> </w:t>
      </w:r>
      <w:r>
        <w:rPr>
          <w:sz w:val="28"/>
        </w:rPr>
        <w:t>zwierząt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praktyce</w:t>
      </w:r>
    </w:p>
    <w:p w:rsidR="00FC3DAA" w:rsidRDefault="008D3CF6">
      <w:pPr>
        <w:pStyle w:val="Akapitzlist"/>
        <w:numPr>
          <w:ilvl w:val="0"/>
          <w:numId w:val="1"/>
        </w:numPr>
        <w:tabs>
          <w:tab w:val="left" w:pos="280"/>
        </w:tabs>
        <w:rPr>
          <w:sz w:val="28"/>
        </w:rPr>
      </w:pPr>
      <w:r>
        <w:rPr>
          <w:sz w:val="28"/>
        </w:rPr>
        <w:t>kontrola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nadzór</w:t>
      </w:r>
      <w:r>
        <w:rPr>
          <w:spacing w:val="-3"/>
          <w:sz w:val="28"/>
        </w:rPr>
        <w:t xml:space="preserve"> </w:t>
      </w:r>
      <w:r>
        <w:rPr>
          <w:sz w:val="28"/>
        </w:rPr>
        <w:t>weterynaryjny</w:t>
      </w:r>
    </w:p>
    <w:p w:rsidR="00FC3DAA" w:rsidRDefault="008D3CF6">
      <w:pPr>
        <w:pStyle w:val="Akapitzlist"/>
        <w:numPr>
          <w:ilvl w:val="0"/>
          <w:numId w:val="1"/>
        </w:numPr>
        <w:tabs>
          <w:tab w:val="left" w:pos="280"/>
        </w:tabs>
        <w:rPr>
          <w:sz w:val="28"/>
        </w:rPr>
      </w:pPr>
      <w:r>
        <w:rPr>
          <w:sz w:val="28"/>
        </w:rPr>
        <w:t>kontrola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nadzór</w:t>
      </w:r>
      <w:r>
        <w:rPr>
          <w:spacing w:val="-2"/>
          <w:sz w:val="28"/>
        </w:rPr>
        <w:t xml:space="preserve"> </w:t>
      </w:r>
      <w:r>
        <w:rPr>
          <w:sz w:val="28"/>
        </w:rPr>
        <w:t>weterynaryjny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praktyce</w:t>
      </w:r>
    </w:p>
    <w:p w:rsidR="00FC3DAA" w:rsidRDefault="008D3CF6">
      <w:pPr>
        <w:pStyle w:val="Akapitzlist"/>
        <w:numPr>
          <w:ilvl w:val="0"/>
          <w:numId w:val="1"/>
        </w:numPr>
        <w:tabs>
          <w:tab w:val="left" w:pos="280"/>
        </w:tabs>
        <w:spacing w:before="185"/>
        <w:rPr>
          <w:sz w:val="28"/>
        </w:rPr>
      </w:pPr>
      <w:r>
        <w:rPr>
          <w:sz w:val="28"/>
        </w:rPr>
        <w:t>diagnostyka</w:t>
      </w:r>
      <w:r>
        <w:rPr>
          <w:spacing w:val="-4"/>
          <w:sz w:val="28"/>
        </w:rPr>
        <w:t xml:space="preserve"> </w:t>
      </w:r>
      <w:r>
        <w:rPr>
          <w:sz w:val="28"/>
        </w:rPr>
        <w:t>weterynaryjna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z w:val="28"/>
        </w:rPr>
        <w:t>praktyce</w:t>
      </w:r>
    </w:p>
    <w:p w:rsidR="00FC3DAA" w:rsidRDefault="008D3CF6">
      <w:pPr>
        <w:pStyle w:val="Akapitzlist"/>
        <w:numPr>
          <w:ilvl w:val="0"/>
          <w:numId w:val="2"/>
        </w:numPr>
        <w:tabs>
          <w:tab w:val="left" w:pos="374"/>
        </w:tabs>
        <w:spacing w:before="184"/>
        <w:ind w:left="373" w:hanging="258"/>
        <w:rPr>
          <w:sz w:val="28"/>
        </w:rPr>
      </w:pPr>
      <w:r>
        <w:rPr>
          <w:sz w:val="28"/>
        </w:rPr>
        <w:t>półrocze</w:t>
      </w:r>
      <w:r>
        <w:rPr>
          <w:spacing w:val="-6"/>
          <w:sz w:val="28"/>
        </w:rPr>
        <w:t xml:space="preserve"> </w:t>
      </w:r>
      <w:r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h</w:t>
      </w:r>
      <w:r>
        <w:rPr>
          <w:spacing w:val="-5"/>
          <w:sz w:val="28"/>
        </w:rPr>
        <w:t xml:space="preserve"> </w:t>
      </w:r>
      <w:r>
        <w:rPr>
          <w:sz w:val="28"/>
        </w:rPr>
        <w:t>/tygodniowo</w:t>
      </w:r>
      <w:r>
        <w:rPr>
          <w:spacing w:val="-3"/>
          <w:sz w:val="28"/>
        </w:rPr>
        <w:t xml:space="preserve"> </w:t>
      </w:r>
      <w:bookmarkStart w:id="0" w:name="_GoBack"/>
      <w:bookmarkEnd w:id="0"/>
    </w:p>
    <w:p w:rsidR="00FC3DAA" w:rsidRDefault="008D3CF6">
      <w:pPr>
        <w:pStyle w:val="Akapitzlist"/>
        <w:numPr>
          <w:ilvl w:val="0"/>
          <w:numId w:val="1"/>
        </w:numPr>
        <w:tabs>
          <w:tab w:val="left" w:pos="280"/>
        </w:tabs>
        <w:spacing w:before="187"/>
        <w:rPr>
          <w:sz w:val="28"/>
        </w:rPr>
      </w:pPr>
      <w:r>
        <w:rPr>
          <w:sz w:val="28"/>
        </w:rPr>
        <w:t>diagnostyka</w:t>
      </w:r>
      <w:r>
        <w:rPr>
          <w:spacing w:val="-4"/>
          <w:sz w:val="28"/>
        </w:rPr>
        <w:t xml:space="preserve"> </w:t>
      </w:r>
      <w:r>
        <w:rPr>
          <w:sz w:val="28"/>
        </w:rPr>
        <w:t>weterynaryjna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z w:val="28"/>
        </w:rPr>
        <w:t>praktyce</w:t>
      </w:r>
    </w:p>
    <w:p w:rsidR="00FC3DAA" w:rsidRDefault="008D3CF6">
      <w:pPr>
        <w:pStyle w:val="Akapitzlist"/>
        <w:numPr>
          <w:ilvl w:val="0"/>
          <w:numId w:val="1"/>
        </w:numPr>
        <w:tabs>
          <w:tab w:val="left" w:pos="280"/>
        </w:tabs>
        <w:spacing w:before="184"/>
        <w:rPr>
          <w:sz w:val="28"/>
        </w:rPr>
      </w:pPr>
      <w:r>
        <w:rPr>
          <w:sz w:val="28"/>
        </w:rPr>
        <w:t>profilaktyka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leczenie</w:t>
      </w:r>
      <w:r>
        <w:rPr>
          <w:spacing w:val="-4"/>
          <w:sz w:val="28"/>
        </w:rPr>
        <w:t xml:space="preserve"> </w:t>
      </w:r>
      <w:r>
        <w:rPr>
          <w:sz w:val="28"/>
        </w:rPr>
        <w:t>chorób</w:t>
      </w:r>
      <w:r>
        <w:rPr>
          <w:spacing w:val="-1"/>
          <w:sz w:val="28"/>
        </w:rPr>
        <w:t xml:space="preserve"> </w:t>
      </w:r>
      <w:r>
        <w:rPr>
          <w:sz w:val="28"/>
        </w:rPr>
        <w:t>zwierząt</w:t>
      </w:r>
      <w:r>
        <w:rPr>
          <w:spacing w:val="-4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praktyce</w:t>
      </w:r>
    </w:p>
    <w:p w:rsidR="00FC3DAA" w:rsidRDefault="008D3CF6">
      <w:pPr>
        <w:pStyle w:val="Akapitzlist"/>
        <w:numPr>
          <w:ilvl w:val="0"/>
          <w:numId w:val="1"/>
        </w:numPr>
        <w:tabs>
          <w:tab w:val="left" w:pos="280"/>
        </w:tabs>
        <w:spacing w:before="187"/>
        <w:rPr>
          <w:sz w:val="28"/>
        </w:rPr>
      </w:pPr>
      <w:r>
        <w:rPr>
          <w:sz w:val="28"/>
        </w:rPr>
        <w:t>kontrola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nadzór</w:t>
      </w:r>
      <w:r>
        <w:rPr>
          <w:spacing w:val="-2"/>
          <w:sz w:val="28"/>
        </w:rPr>
        <w:t xml:space="preserve"> </w:t>
      </w:r>
      <w:r>
        <w:rPr>
          <w:sz w:val="28"/>
        </w:rPr>
        <w:t>weterynaryjny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praktyce</w:t>
      </w:r>
    </w:p>
    <w:p w:rsidR="00FC3DAA" w:rsidRDefault="00FC3DAA">
      <w:pPr>
        <w:pStyle w:val="Tekstpodstawowy"/>
        <w:rPr>
          <w:sz w:val="30"/>
        </w:rPr>
      </w:pPr>
    </w:p>
    <w:p w:rsidR="00FC3DAA" w:rsidRDefault="00FC3DAA">
      <w:pPr>
        <w:pStyle w:val="Tekstpodstawowy"/>
        <w:spacing w:before="4"/>
        <w:rPr>
          <w:sz w:val="30"/>
        </w:rPr>
      </w:pPr>
    </w:p>
    <w:p w:rsidR="00FC3DAA" w:rsidRDefault="008D3CF6">
      <w:pPr>
        <w:pStyle w:val="Tekstpodstawowy"/>
        <w:tabs>
          <w:tab w:val="left" w:pos="3029"/>
        </w:tabs>
        <w:spacing w:line="256" w:lineRule="auto"/>
        <w:ind w:left="116" w:right="575"/>
      </w:pPr>
      <w:r>
        <w:t>Jeżeli</w:t>
      </w:r>
      <w:r>
        <w:rPr>
          <w:spacing w:val="-4"/>
        </w:rPr>
        <w:t xml:space="preserve"> </w:t>
      </w:r>
      <w:r>
        <w:t>ukończyłeś</w:t>
      </w:r>
      <w:r>
        <w:rPr>
          <w:spacing w:val="-4"/>
        </w:rPr>
        <w:t xml:space="preserve"> </w:t>
      </w:r>
      <w:r>
        <w:t>studia</w:t>
      </w:r>
      <w:r>
        <w:tab/>
        <w:t>lub jesteś studentem ostatniego roku na kierunku</w:t>
      </w:r>
      <w:r>
        <w:rPr>
          <w:spacing w:val="-67"/>
        </w:rPr>
        <w:t xml:space="preserve"> </w:t>
      </w:r>
      <w:r>
        <w:t>weterynaria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zgłoś</w:t>
      </w:r>
      <w:r>
        <w:rPr>
          <w:spacing w:val="1"/>
        </w:rPr>
        <w:t xml:space="preserve"> </w:t>
      </w:r>
      <w:r>
        <w:t>się do</w:t>
      </w:r>
      <w:r>
        <w:rPr>
          <w:spacing w:val="-2"/>
        </w:rPr>
        <w:t xml:space="preserve"> </w:t>
      </w:r>
      <w:r>
        <w:t>nas.</w:t>
      </w:r>
    </w:p>
    <w:p w:rsidR="00FC3DAA" w:rsidRDefault="008D3CF6">
      <w:pPr>
        <w:pStyle w:val="Tekstpodstawowy"/>
        <w:spacing w:before="165"/>
        <w:ind w:left="116"/>
      </w:pPr>
      <w:r>
        <w:t>Co</w:t>
      </w:r>
      <w:r>
        <w:rPr>
          <w:spacing w:val="-1"/>
        </w:rPr>
        <w:t xml:space="preserve"> </w:t>
      </w:r>
      <w:r>
        <w:t>zyskujesz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współpracy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nami?</w:t>
      </w:r>
    </w:p>
    <w:p w:rsidR="00FC3DAA" w:rsidRDefault="008D3CF6">
      <w:pPr>
        <w:pStyle w:val="Tekstpodstawowy"/>
        <w:spacing w:before="185" w:line="379" w:lineRule="auto"/>
        <w:ind w:left="394" w:right="1290"/>
      </w:pPr>
      <w:r>
        <w:t>Oferujemy bardzo dobre warunki płacowe i elastyczny plan lekcji</w:t>
      </w:r>
      <w:r>
        <w:rPr>
          <w:spacing w:val="-67"/>
        </w:rPr>
        <w:t xml:space="preserve"> </w:t>
      </w:r>
      <w:r>
        <w:t>Zatrudnienie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stabilnej</w:t>
      </w:r>
      <w:r>
        <w:rPr>
          <w:spacing w:val="-1"/>
        </w:rPr>
        <w:t xml:space="preserve"> </w:t>
      </w:r>
      <w:r>
        <w:t>firmie</w:t>
      </w:r>
    </w:p>
    <w:p w:rsidR="00FC3DAA" w:rsidRDefault="008D3CF6">
      <w:pPr>
        <w:pStyle w:val="Tekstpodstawowy"/>
        <w:spacing w:line="379" w:lineRule="auto"/>
        <w:ind w:left="394" w:right="4523"/>
      </w:pPr>
      <w:r>
        <w:t>Możliwość długofalowej współpracy</w:t>
      </w:r>
      <w:r>
        <w:rPr>
          <w:spacing w:val="-67"/>
        </w:rPr>
        <w:t xml:space="preserve"> </w:t>
      </w:r>
      <w:r>
        <w:t>Umowę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 /</w:t>
      </w:r>
      <w:r>
        <w:rPr>
          <w:spacing w:val="-3"/>
        </w:rPr>
        <w:t xml:space="preserve"> </w:t>
      </w:r>
      <w:r>
        <w:t>umowę zlecenie</w:t>
      </w:r>
    </w:p>
    <w:p w:rsidR="00FC3DAA" w:rsidRDefault="008D3CF6">
      <w:pPr>
        <w:pStyle w:val="Tekstpodstawowy"/>
        <w:spacing w:line="259" w:lineRule="auto"/>
        <w:ind w:left="116" w:firstLine="278"/>
      </w:pPr>
      <w:r>
        <w:t>Atmosferę</w:t>
      </w:r>
      <w:r>
        <w:rPr>
          <w:spacing w:val="-4"/>
        </w:rPr>
        <w:t xml:space="preserve"> </w:t>
      </w:r>
      <w:r>
        <w:t>opartą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współpracy,</w:t>
      </w:r>
      <w:r>
        <w:rPr>
          <w:spacing w:val="-4"/>
        </w:rPr>
        <w:t xml:space="preserve"> </w:t>
      </w:r>
      <w:r>
        <w:t>zaufaniu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dzieleniu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wiedzą,</w:t>
      </w:r>
      <w:r>
        <w:rPr>
          <w:spacing w:val="-2"/>
        </w:rPr>
        <w:t xml:space="preserve"> </w:t>
      </w:r>
      <w:r>
        <w:t>możliwość</w:t>
      </w:r>
      <w:r>
        <w:rPr>
          <w:spacing w:val="-67"/>
        </w:rPr>
        <w:t xml:space="preserve"> </w:t>
      </w:r>
      <w:r>
        <w:t>realizacji awansu</w:t>
      </w:r>
      <w:r>
        <w:rPr>
          <w:spacing w:val="-3"/>
        </w:rPr>
        <w:t xml:space="preserve"> </w:t>
      </w:r>
      <w:r>
        <w:t>zawodowego jako</w:t>
      </w:r>
      <w:r>
        <w:rPr>
          <w:spacing w:val="1"/>
        </w:rPr>
        <w:t xml:space="preserve"> </w:t>
      </w:r>
      <w:r>
        <w:t>nauczyciel</w:t>
      </w:r>
    </w:p>
    <w:p w:rsidR="00FC3DAA" w:rsidRDefault="008D3CF6">
      <w:pPr>
        <w:pStyle w:val="Tekstpodstawowy"/>
        <w:spacing w:before="155"/>
        <w:ind w:left="394"/>
      </w:pPr>
      <w:r>
        <w:t>Bogate</w:t>
      </w:r>
      <w:r>
        <w:rPr>
          <w:spacing w:val="-3"/>
        </w:rPr>
        <w:t xml:space="preserve"> </w:t>
      </w:r>
      <w:r>
        <w:t>zaplecze</w:t>
      </w:r>
      <w:r>
        <w:rPr>
          <w:spacing w:val="-4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dydaktycznych</w:t>
      </w:r>
    </w:p>
    <w:p w:rsidR="00FC3DAA" w:rsidRDefault="008D3CF6">
      <w:pPr>
        <w:pStyle w:val="Tekstpodstawowy"/>
        <w:spacing w:before="187" w:line="376" w:lineRule="auto"/>
        <w:ind w:left="394" w:right="645"/>
      </w:pPr>
      <w:r>
        <w:t>Ubezpieczenie NNW i pakiet medyczny na preferencyjnych warunkach</w:t>
      </w:r>
      <w:r>
        <w:rPr>
          <w:spacing w:val="-67"/>
        </w:rPr>
        <w:t xml:space="preserve"> </w:t>
      </w:r>
      <w:r>
        <w:t>Atrakcyjne</w:t>
      </w:r>
      <w:r>
        <w:rPr>
          <w:spacing w:val="-1"/>
        </w:rPr>
        <w:t xml:space="preserve"> </w:t>
      </w:r>
      <w:r>
        <w:t>zniżki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kształcenie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holdingu TEB</w:t>
      </w:r>
    </w:p>
    <w:p w:rsidR="00FC3DAA" w:rsidRDefault="00FC3DAA">
      <w:pPr>
        <w:spacing w:line="376" w:lineRule="auto"/>
        <w:sectPr w:rsidR="00FC3DAA">
          <w:type w:val="continuous"/>
          <w:pgSz w:w="11910" w:h="16840"/>
          <w:pgMar w:top="1320" w:right="1520" w:bottom="280" w:left="1300" w:header="708" w:footer="708" w:gutter="0"/>
          <w:cols w:space="708"/>
        </w:sectPr>
      </w:pPr>
    </w:p>
    <w:p w:rsidR="00FC3DAA" w:rsidRDefault="00FC3DAA">
      <w:pPr>
        <w:pStyle w:val="Tekstpodstawowy"/>
        <w:rPr>
          <w:sz w:val="20"/>
        </w:rPr>
      </w:pPr>
    </w:p>
    <w:p w:rsidR="00FC3DAA" w:rsidRDefault="00FC3DAA">
      <w:pPr>
        <w:pStyle w:val="Tekstpodstawowy"/>
        <w:rPr>
          <w:sz w:val="20"/>
        </w:rPr>
      </w:pPr>
    </w:p>
    <w:p w:rsidR="00FC3DAA" w:rsidRDefault="00FC3DAA">
      <w:pPr>
        <w:pStyle w:val="Tekstpodstawowy"/>
        <w:spacing w:before="8"/>
        <w:rPr>
          <w:sz w:val="24"/>
        </w:rPr>
      </w:pPr>
    </w:p>
    <w:p w:rsidR="00FC3DAA" w:rsidRDefault="008D3CF6">
      <w:pPr>
        <w:pStyle w:val="Tekstpodstawowy"/>
        <w:spacing w:before="89" w:line="379" w:lineRule="auto"/>
        <w:ind w:left="116" w:right="4616"/>
      </w:pPr>
      <w:r>
        <w:t>Technikum TEB Edukacja w Opolu</w:t>
      </w:r>
      <w:r>
        <w:rPr>
          <w:spacing w:val="1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Krakowska</w:t>
      </w:r>
      <w:r>
        <w:rPr>
          <w:spacing w:val="-3"/>
        </w:rPr>
        <w:t xml:space="preserve"> </w:t>
      </w:r>
      <w:r>
        <w:t>45-47,</w:t>
      </w:r>
      <w:r>
        <w:rPr>
          <w:spacing w:val="-4"/>
        </w:rPr>
        <w:t xml:space="preserve"> </w:t>
      </w:r>
      <w:r>
        <w:t>45-018</w:t>
      </w:r>
      <w:r>
        <w:rPr>
          <w:spacing w:val="-2"/>
        </w:rPr>
        <w:t xml:space="preserve"> </w:t>
      </w:r>
      <w:r>
        <w:t>Opole</w:t>
      </w:r>
    </w:p>
    <w:p w:rsidR="00FC3DAA" w:rsidRDefault="008D3CF6">
      <w:pPr>
        <w:pStyle w:val="Tekstpodstawowy"/>
        <w:spacing w:line="320" w:lineRule="exact"/>
        <w:ind w:left="116"/>
      </w:pPr>
      <w:r>
        <w:t>Tel.</w:t>
      </w:r>
      <w:r>
        <w:rPr>
          <w:spacing w:val="-3"/>
        </w:rPr>
        <w:t xml:space="preserve"> </w:t>
      </w:r>
      <w:r>
        <w:t>571</w:t>
      </w:r>
      <w:r>
        <w:rPr>
          <w:spacing w:val="-4"/>
        </w:rPr>
        <w:t xml:space="preserve"> </w:t>
      </w:r>
      <w:r>
        <w:t>312 681</w:t>
      </w:r>
    </w:p>
    <w:p w:rsidR="00FC3DAA" w:rsidRDefault="008D3CF6">
      <w:pPr>
        <w:pStyle w:val="Tekstpodstawowy"/>
        <w:spacing w:before="187"/>
        <w:ind w:left="116"/>
      </w:pPr>
      <w:hyperlink r:id="rId5">
        <w:r>
          <w:t>opole@teb-edukacja.pl</w:t>
        </w:r>
      </w:hyperlink>
    </w:p>
    <w:sectPr w:rsidR="00FC3DAA">
      <w:pgSz w:w="11910" w:h="16840"/>
      <w:pgMar w:top="1580" w:right="1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2163F"/>
    <w:multiLevelType w:val="hybridMultilevel"/>
    <w:tmpl w:val="316421D2"/>
    <w:lvl w:ilvl="0" w:tplc="CA5E27D0">
      <w:start w:val="1"/>
      <w:numFmt w:val="upperRoman"/>
      <w:lvlText w:val="%1"/>
      <w:lvlJc w:val="left"/>
      <w:pPr>
        <w:ind w:left="279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ADC884DA">
      <w:numFmt w:val="bullet"/>
      <w:lvlText w:val="•"/>
      <w:lvlJc w:val="left"/>
      <w:pPr>
        <w:ind w:left="1160" w:hanging="164"/>
      </w:pPr>
      <w:rPr>
        <w:rFonts w:hint="default"/>
        <w:lang w:val="pl-PL" w:eastAsia="en-US" w:bidi="ar-SA"/>
      </w:rPr>
    </w:lvl>
    <w:lvl w:ilvl="2" w:tplc="2FCAD69A">
      <w:numFmt w:val="bullet"/>
      <w:lvlText w:val="•"/>
      <w:lvlJc w:val="left"/>
      <w:pPr>
        <w:ind w:left="2041" w:hanging="164"/>
      </w:pPr>
      <w:rPr>
        <w:rFonts w:hint="default"/>
        <w:lang w:val="pl-PL" w:eastAsia="en-US" w:bidi="ar-SA"/>
      </w:rPr>
    </w:lvl>
    <w:lvl w:ilvl="3" w:tplc="7458EB06">
      <w:numFmt w:val="bullet"/>
      <w:lvlText w:val="•"/>
      <w:lvlJc w:val="left"/>
      <w:pPr>
        <w:ind w:left="2921" w:hanging="164"/>
      </w:pPr>
      <w:rPr>
        <w:rFonts w:hint="default"/>
        <w:lang w:val="pl-PL" w:eastAsia="en-US" w:bidi="ar-SA"/>
      </w:rPr>
    </w:lvl>
    <w:lvl w:ilvl="4" w:tplc="CC92B432">
      <w:numFmt w:val="bullet"/>
      <w:lvlText w:val="•"/>
      <w:lvlJc w:val="left"/>
      <w:pPr>
        <w:ind w:left="3802" w:hanging="164"/>
      </w:pPr>
      <w:rPr>
        <w:rFonts w:hint="default"/>
        <w:lang w:val="pl-PL" w:eastAsia="en-US" w:bidi="ar-SA"/>
      </w:rPr>
    </w:lvl>
    <w:lvl w:ilvl="5" w:tplc="59C8A428">
      <w:numFmt w:val="bullet"/>
      <w:lvlText w:val="•"/>
      <w:lvlJc w:val="left"/>
      <w:pPr>
        <w:ind w:left="4683" w:hanging="164"/>
      </w:pPr>
      <w:rPr>
        <w:rFonts w:hint="default"/>
        <w:lang w:val="pl-PL" w:eastAsia="en-US" w:bidi="ar-SA"/>
      </w:rPr>
    </w:lvl>
    <w:lvl w:ilvl="6" w:tplc="2D4E5DC8">
      <w:numFmt w:val="bullet"/>
      <w:lvlText w:val="•"/>
      <w:lvlJc w:val="left"/>
      <w:pPr>
        <w:ind w:left="5563" w:hanging="164"/>
      </w:pPr>
      <w:rPr>
        <w:rFonts w:hint="default"/>
        <w:lang w:val="pl-PL" w:eastAsia="en-US" w:bidi="ar-SA"/>
      </w:rPr>
    </w:lvl>
    <w:lvl w:ilvl="7" w:tplc="4E6A8D1C">
      <w:numFmt w:val="bullet"/>
      <w:lvlText w:val="•"/>
      <w:lvlJc w:val="left"/>
      <w:pPr>
        <w:ind w:left="6444" w:hanging="164"/>
      </w:pPr>
      <w:rPr>
        <w:rFonts w:hint="default"/>
        <w:lang w:val="pl-PL" w:eastAsia="en-US" w:bidi="ar-SA"/>
      </w:rPr>
    </w:lvl>
    <w:lvl w:ilvl="8" w:tplc="05E696B4">
      <w:numFmt w:val="bullet"/>
      <w:lvlText w:val="•"/>
      <w:lvlJc w:val="left"/>
      <w:pPr>
        <w:ind w:left="7325" w:hanging="164"/>
      </w:pPr>
      <w:rPr>
        <w:rFonts w:hint="default"/>
        <w:lang w:val="pl-PL" w:eastAsia="en-US" w:bidi="ar-SA"/>
      </w:rPr>
    </w:lvl>
  </w:abstractNum>
  <w:abstractNum w:abstractNumId="1" w15:restartNumberingAfterBreak="0">
    <w:nsid w:val="52AD6B44"/>
    <w:multiLevelType w:val="hybridMultilevel"/>
    <w:tmpl w:val="CE18F456"/>
    <w:lvl w:ilvl="0" w:tplc="2D7410BC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7EE492B6">
      <w:numFmt w:val="bullet"/>
      <w:lvlText w:val="•"/>
      <w:lvlJc w:val="left"/>
      <w:pPr>
        <w:ind w:left="1160" w:hanging="164"/>
      </w:pPr>
      <w:rPr>
        <w:rFonts w:hint="default"/>
        <w:lang w:val="pl-PL" w:eastAsia="en-US" w:bidi="ar-SA"/>
      </w:rPr>
    </w:lvl>
    <w:lvl w:ilvl="2" w:tplc="B3B6F6E6">
      <w:numFmt w:val="bullet"/>
      <w:lvlText w:val="•"/>
      <w:lvlJc w:val="left"/>
      <w:pPr>
        <w:ind w:left="2041" w:hanging="164"/>
      </w:pPr>
      <w:rPr>
        <w:rFonts w:hint="default"/>
        <w:lang w:val="pl-PL" w:eastAsia="en-US" w:bidi="ar-SA"/>
      </w:rPr>
    </w:lvl>
    <w:lvl w:ilvl="3" w:tplc="9E8CE358">
      <w:numFmt w:val="bullet"/>
      <w:lvlText w:val="•"/>
      <w:lvlJc w:val="left"/>
      <w:pPr>
        <w:ind w:left="2921" w:hanging="164"/>
      </w:pPr>
      <w:rPr>
        <w:rFonts w:hint="default"/>
        <w:lang w:val="pl-PL" w:eastAsia="en-US" w:bidi="ar-SA"/>
      </w:rPr>
    </w:lvl>
    <w:lvl w:ilvl="4" w:tplc="6B762BCC">
      <w:numFmt w:val="bullet"/>
      <w:lvlText w:val="•"/>
      <w:lvlJc w:val="left"/>
      <w:pPr>
        <w:ind w:left="3802" w:hanging="164"/>
      </w:pPr>
      <w:rPr>
        <w:rFonts w:hint="default"/>
        <w:lang w:val="pl-PL" w:eastAsia="en-US" w:bidi="ar-SA"/>
      </w:rPr>
    </w:lvl>
    <w:lvl w:ilvl="5" w:tplc="AD2E4536">
      <w:numFmt w:val="bullet"/>
      <w:lvlText w:val="•"/>
      <w:lvlJc w:val="left"/>
      <w:pPr>
        <w:ind w:left="4683" w:hanging="164"/>
      </w:pPr>
      <w:rPr>
        <w:rFonts w:hint="default"/>
        <w:lang w:val="pl-PL" w:eastAsia="en-US" w:bidi="ar-SA"/>
      </w:rPr>
    </w:lvl>
    <w:lvl w:ilvl="6" w:tplc="A3324592">
      <w:numFmt w:val="bullet"/>
      <w:lvlText w:val="•"/>
      <w:lvlJc w:val="left"/>
      <w:pPr>
        <w:ind w:left="5563" w:hanging="164"/>
      </w:pPr>
      <w:rPr>
        <w:rFonts w:hint="default"/>
        <w:lang w:val="pl-PL" w:eastAsia="en-US" w:bidi="ar-SA"/>
      </w:rPr>
    </w:lvl>
    <w:lvl w:ilvl="7" w:tplc="7D187E8A">
      <w:numFmt w:val="bullet"/>
      <w:lvlText w:val="•"/>
      <w:lvlJc w:val="left"/>
      <w:pPr>
        <w:ind w:left="6444" w:hanging="164"/>
      </w:pPr>
      <w:rPr>
        <w:rFonts w:hint="default"/>
        <w:lang w:val="pl-PL" w:eastAsia="en-US" w:bidi="ar-SA"/>
      </w:rPr>
    </w:lvl>
    <w:lvl w:ilvl="8" w:tplc="044AF11C">
      <w:numFmt w:val="bullet"/>
      <w:lvlText w:val="•"/>
      <w:lvlJc w:val="left"/>
      <w:pPr>
        <w:ind w:left="7325" w:hanging="16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AA"/>
    <w:rsid w:val="008D3CF6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2AD2"/>
  <w15:docId w15:val="{A1CA686A-0409-4B46-90B4-6471233E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77"/>
      <w:ind w:left="3859" w:right="364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86"/>
      <w:ind w:left="279" w:hanging="16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e@teb-edukacj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Wołoszyn-Czaban</dc:creator>
  <cp:lastModifiedBy>Monika Wołoszyn-Czaban</cp:lastModifiedBy>
  <cp:revision>2</cp:revision>
  <dcterms:created xsi:type="dcterms:W3CDTF">2024-07-03T11:37:00Z</dcterms:created>
  <dcterms:modified xsi:type="dcterms:W3CDTF">2024-07-03T11:37:00Z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