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2837" w14:textId="3E4234CA" w:rsidR="00FF04D3" w:rsidRPr="00FF04D3" w:rsidRDefault="00AD635A" w:rsidP="00C35E3C">
      <w:pPr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  <w:r w:rsidR="00FF04D3" w:rsidRPr="00FF04D3">
        <w:rPr>
          <w:rFonts w:ascii="Calibri" w:hAnsi="Calibri" w:cs="Calibri"/>
          <w:sz w:val="18"/>
          <w:szCs w:val="18"/>
        </w:rPr>
        <w:t>I0CZZ000.272.</w:t>
      </w:r>
      <w:r w:rsidR="00C23206">
        <w:rPr>
          <w:rFonts w:ascii="Calibri" w:hAnsi="Calibri" w:cs="Calibri"/>
          <w:sz w:val="18"/>
          <w:szCs w:val="18"/>
        </w:rPr>
        <w:t>2</w:t>
      </w:r>
      <w:r w:rsidR="00FF04D3" w:rsidRPr="00FF04D3">
        <w:rPr>
          <w:rFonts w:ascii="Calibri" w:hAnsi="Calibri" w:cs="Calibri"/>
          <w:sz w:val="18"/>
          <w:szCs w:val="18"/>
        </w:rPr>
        <w:t>.202</w:t>
      </w:r>
      <w:r w:rsidR="00C23206">
        <w:rPr>
          <w:rFonts w:ascii="Calibri" w:hAnsi="Calibri" w:cs="Calibri"/>
          <w:sz w:val="18"/>
          <w:szCs w:val="18"/>
        </w:rPr>
        <w:t>3</w:t>
      </w:r>
      <w:r w:rsidR="00FF04D3" w:rsidRPr="00FF04D3">
        <w:rPr>
          <w:rFonts w:ascii="Calibri" w:hAnsi="Calibri" w:cs="Calibri"/>
          <w:sz w:val="18"/>
          <w:szCs w:val="18"/>
        </w:rPr>
        <w:t xml:space="preserve">  </w:t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załącznik nr 1 </w:t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ADCA9F0" w14:textId="77777777" w:rsidR="00FF04D3" w:rsidRPr="00FF04D3" w:rsidRDefault="00FF04D3" w:rsidP="00FF04D3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FORMULARZ OFERTOWY</w:t>
      </w:r>
    </w:p>
    <w:p w14:paraId="26168483" w14:textId="77777777" w:rsidR="00AB36DB" w:rsidRDefault="00AB36DB" w:rsidP="00C23206">
      <w:pPr>
        <w:suppressAutoHyphens/>
        <w:autoSpaceDE w:val="0"/>
        <w:autoSpaceDN w:val="0"/>
        <w:adjustRightInd w:val="0"/>
        <w:spacing w:before="20" w:line="360" w:lineRule="auto"/>
        <w:ind w:right="-11"/>
        <w:jc w:val="center"/>
        <w:rPr>
          <w:rFonts w:ascii="Calibri" w:hAnsi="Calibri" w:cs="Calibri"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Sukcesywna d</w:t>
      </w:r>
      <w:r w:rsidR="00C23206" w:rsidRPr="009329BC">
        <w:rPr>
          <w:rFonts w:ascii="Times New Roman" w:hAnsi="Times New Roman" w:cs="Times New Roman"/>
          <w:b/>
          <w:sz w:val="20"/>
          <w:szCs w:val="20"/>
        </w:rPr>
        <w:t>ostawa licencji i oprogramowania komputerowego dla jednostek organizacyjnych Uniwersytetu Przyrodniczego we Wrocławiu</w:t>
      </w:r>
      <w:r w:rsidR="00FF04D3" w:rsidRPr="00FF04D3">
        <w:rPr>
          <w:rFonts w:ascii="Calibri" w:hAnsi="Calibri" w:cs="Calibri"/>
          <w:i/>
          <w:sz w:val="18"/>
          <w:szCs w:val="18"/>
        </w:rPr>
        <w:t xml:space="preserve"> </w:t>
      </w:r>
    </w:p>
    <w:p w14:paraId="5DDBE9FF" w14:textId="634696DD" w:rsidR="00FF04D3" w:rsidRPr="00FF04D3" w:rsidRDefault="00FF04D3" w:rsidP="00AB36DB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Wykonawca 1</w:t>
      </w:r>
    </w:p>
    <w:p w14:paraId="58ACB613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74D1D9F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31A36AC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54498AE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0"/>
    <w:bookmarkEnd w:id="1"/>
    <w:p w14:paraId="13A22820" w14:textId="77777777" w:rsidR="00FF04D3" w:rsidRPr="00FF04D3" w:rsidRDefault="00FF04D3" w:rsidP="00FF04D3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14:paraId="4EEA1017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0478329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1239F52C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547F4770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31E4853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>do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26D6FCD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20AEEC52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71ACD74F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0ECCE385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6541157E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0CE27B1D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 w:rsidRPr="00FF04D3">
        <w:rPr>
          <w:rFonts w:ascii="Calibri" w:hAnsi="Calibri" w:cs="Calibri"/>
          <w:b/>
          <w:sz w:val="18"/>
          <w:szCs w:val="18"/>
        </w:rPr>
        <w:t>Zapytania ofertowego</w:t>
      </w:r>
      <w:r w:rsidRPr="00FF04D3">
        <w:rPr>
          <w:rFonts w:ascii="Calibri" w:hAnsi="Calibri" w:cs="Calibri"/>
          <w:sz w:val="18"/>
          <w:szCs w:val="18"/>
        </w:rPr>
        <w:t xml:space="preserve"> dotyczącego: </w:t>
      </w:r>
    </w:p>
    <w:p w14:paraId="6799B012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E0486A6" w14:textId="77777777" w:rsidR="00FF04D3" w:rsidRPr="00FF04D3" w:rsidRDefault="00FF04D3" w:rsidP="007A6F0F">
      <w:pPr>
        <w:numPr>
          <w:ilvl w:val="0"/>
          <w:numId w:val="26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5EAE353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5C3B7D0E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71395D45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0BC227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FF04D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ogółem wynagrodzenia brutto: ………………..  zł,</w:t>
      </w:r>
    </w:p>
    <w:p w14:paraId="1F606F66" w14:textId="77777777" w:rsidR="00EB4712" w:rsidRDefault="00EB4712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C8224FE" w14:textId="3D812B21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b/>
          <w:sz w:val="18"/>
          <w:szCs w:val="18"/>
          <w:u w:val="single"/>
        </w:rPr>
        <w:t>Wykonawca oświadcza, że</w:t>
      </w:r>
      <w:r w:rsidRPr="00401B76">
        <w:rPr>
          <w:rFonts w:ascii="Calibri" w:hAnsi="Calibri" w:cs="Calibri"/>
          <w:b/>
          <w:sz w:val="18"/>
          <w:szCs w:val="18"/>
        </w:rPr>
        <w:t>:</w:t>
      </w:r>
    </w:p>
    <w:p w14:paraId="77D1D2E0" w14:textId="77777777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69730ADE" w14:textId="329E4AA5" w:rsidR="00401B76" w:rsidRPr="00AB36DB" w:rsidRDefault="00FF04D3" w:rsidP="00401B76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AB36DB">
        <w:rPr>
          <w:rFonts w:eastAsia="Calibri" w:cstheme="minorHAnsi"/>
          <w:sz w:val="18"/>
          <w:szCs w:val="18"/>
          <w:lang w:eastAsia="en-US"/>
        </w:rPr>
        <w:t xml:space="preserve">zamówienie </w:t>
      </w:r>
      <w:r w:rsidR="00401B76" w:rsidRPr="00AB36DB">
        <w:rPr>
          <w:rFonts w:eastAsia="Calibri" w:cstheme="minorHAnsi"/>
          <w:sz w:val="18"/>
          <w:szCs w:val="18"/>
          <w:lang w:eastAsia="en-US"/>
        </w:rPr>
        <w:t xml:space="preserve">będzie </w:t>
      </w:r>
      <w:r w:rsidRPr="00AB36DB">
        <w:rPr>
          <w:rFonts w:eastAsia="Calibri" w:cstheme="minorHAnsi"/>
          <w:sz w:val="18"/>
          <w:szCs w:val="18"/>
          <w:lang w:eastAsia="en-US"/>
        </w:rPr>
        <w:t xml:space="preserve">realizowane </w:t>
      </w:r>
      <w:r w:rsidR="00401B76" w:rsidRPr="00AB36DB">
        <w:rPr>
          <w:rFonts w:eastAsia="Calibri" w:cstheme="minorHAnsi"/>
          <w:sz w:val="18"/>
          <w:szCs w:val="18"/>
          <w:lang w:eastAsia="en-US"/>
        </w:rPr>
        <w:t xml:space="preserve">przez </w:t>
      </w:r>
      <w:r w:rsidR="00401B76" w:rsidRPr="00AB36DB">
        <w:rPr>
          <w:rFonts w:eastAsia="Calibri" w:cstheme="minorHAnsi"/>
          <w:b/>
          <w:sz w:val="18"/>
          <w:szCs w:val="18"/>
          <w:lang w:eastAsia="en-US"/>
        </w:rPr>
        <w:t>okres 12 miesięcy</w:t>
      </w:r>
      <w:r w:rsidR="00401B76" w:rsidRPr="00AB36DB">
        <w:rPr>
          <w:rFonts w:eastAsia="Calibri" w:cstheme="minorHAnsi"/>
          <w:sz w:val="18"/>
          <w:szCs w:val="18"/>
          <w:lang w:eastAsia="en-US"/>
        </w:rPr>
        <w:t xml:space="preserve"> od zawarcia umowy.</w:t>
      </w:r>
      <w:r w:rsidRPr="00AB36DB">
        <w:rPr>
          <w:rFonts w:eastAsia="Calibri" w:cstheme="minorHAnsi"/>
          <w:sz w:val="18"/>
          <w:szCs w:val="18"/>
          <w:lang w:eastAsia="en-US"/>
        </w:rPr>
        <w:t xml:space="preserve"> </w:t>
      </w:r>
    </w:p>
    <w:p w14:paraId="1AB6F50B" w14:textId="19A594CD" w:rsidR="00FF04D3" w:rsidRPr="00AB36DB" w:rsidRDefault="00AB36DB" w:rsidP="00401B76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AB36DB">
        <w:rPr>
          <w:rFonts w:eastAsia="Calibri" w:cstheme="minorHAnsi"/>
          <w:b/>
          <w:sz w:val="18"/>
          <w:szCs w:val="18"/>
          <w:lang w:eastAsia="en-US"/>
        </w:rPr>
        <w:t>d</w:t>
      </w:r>
      <w:r w:rsidR="00401B76" w:rsidRPr="00AB36DB">
        <w:rPr>
          <w:rFonts w:eastAsia="Calibri" w:cstheme="minorHAnsi"/>
          <w:b/>
          <w:sz w:val="18"/>
          <w:szCs w:val="18"/>
          <w:lang w:eastAsia="en-US"/>
        </w:rPr>
        <w:t xml:space="preserve">ostawy cząstkowe </w:t>
      </w:r>
      <w:r w:rsidRPr="00AB36DB">
        <w:rPr>
          <w:rFonts w:eastAsia="Calibri" w:cstheme="minorHAnsi"/>
          <w:b/>
          <w:sz w:val="18"/>
          <w:szCs w:val="18"/>
          <w:lang w:eastAsia="en-US"/>
        </w:rPr>
        <w:t xml:space="preserve">będą realizowane w terminie </w:t>
      </w:r>
      <w:r w:rsidR="00FF04D3" w:rsidRPr="00AB36D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C23206" w:rsidRPr="00AB36DB">
        <w:rPr>
          <w:rFonts w:eastAsia="Calibri" w:cstheme="minorHAnsi"/>
          <w:b/>
          <w:sz w:val="18"/>
          <w:szCs w:val="18"/>
          <w:lang w:eastAsia="en-US"/>
        </w:rPr>
        <w:t>14 dni od złożenia zamówienia przez Zamawiającego</w:t>
      </w:r>
      <w:r w:rsidR="00EC29C1" w:rsidRPr="00AB36DB">
        <w:rPr>
          <w:rFonts w:eastAsia="Calibri" w:cstheme="minorHAnsi"/>
          <w:b/>
          <w:sz w:val="18"/>
          <w:szCs w:val="18"/>
          <w:lang w:eastAsia="en-US"/>
        </w:rPr>
        <w:t>.</w:t>
      </w:r>
      <w:bookmarkStart w:id="2" w:name="_Hlk113345430"/>
      <w:r w:rsidR="00FF04D3" w:rsidRPr="00AB36DB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bookmarkEnd w:id="2"/>
    </w:p>
    <w:p w14:paraId="77E36D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AB36DB">
        <w:rPr>
          <w:rFonts w:eastAsia="Calibri" w:cstheme="minorHAnsi"/>
          <w:color w:val="000000"/>
          <w:sz w:val="18"/>
          <w:szCs w:val="18"/>
          <w:lang w:eastAsia="en-US"/>
        </w:rPr>
        <w:t>w cenie naszej oferty</w:t>
      </w: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 zostały uwzględnione wszystkie koszty wykonania zamówienia.</w:t>
      </w:r>
    </w:p>
    <w:p w14:paraId="6AE7050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zapoznaliśmy się ze ZO oraz wzorem umowy i nie wnosimy do nich zastrzeżeń oraz przyjmujemy warunki w nich zawarte,</w:t>
      </w:r>
    </w:p>
    <w:p w14:paraId="3BB9277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FF04D3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FF04D3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492C3AE0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zobowiązujemy się zawrzeć umowę w terminie i miejscu  wskazanym przez Zamawiającego</w:t>
      </w:r>
      <w:r w:rsidRPr="00FF04D3">
        <w:rPr>
          <w:rFonts w:ascii="Calibri" w:hAnsi="Calibri" w:cs="Calibri"/>
          <w:sz w:val="18"/>
          <w:szCs w:val="18"/>
        </w:rPr>
        <w:t>.</w:t>
      </w:r>
    </w:p>
    <w:p w14:paraId="40DB8F1F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oferty,</w:t>
      </w:r>
    </w:p>
    <w:p w14:paraId="420E79BE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06153ED" w14:textId="77777777" w:rsidR="00FF04D3" w:rsidRPr="00FF04D3" w:rsidRDefault="00FF04D3" w:rsidP="00EC653D">
      <w:pPr>
        <w:numPr>
          <w:ilvl w:val="0"/>
          <w:numId w:val="23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 po uprawomocnieniu się wyboru mojej/naszej oferty, zobowiązuję/zobowiązujemy się do zawarcia umowy zgodnej z niniejszą ofertą na warunkach określonych w Zapytaniu ofertowym, w miejscu i terminie wskazanym przez Zamawiającego,</w:t>
      </w:r>
    </w:p>
    <w:p w14:paraId="70DD8622" w14:textId="77777777" w:rsidR="00FF04D3" w:rsidRPr="00FF04D3" w:rsidRDefault="00FF04D3" w:rsidP="00EC653D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</w:rPr>
        <w:t>oświadczamy że 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Pr="00FF04D3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7D6FBAC9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1"/>
      </w:r>
      <w:r w:rsidRPr="00FF04D3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2"/>
      </w:r>
    </w:p>
    <w:p w14:paraId="425DBBB6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oświadczam/y, że następujące informacje zawarte w naszej ofercie stanowią tajemnicę przedsiębiorstwa: </w:t>
      </w:r>
      <w:r w:rsidRPr="00FF04D3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20F7175A" w14:textId="77777777" w:rsidR="00FF04D3" w:rsidRPr="00FF04D3" w:rsidRDefault="00FF04D3" w:rsidP="00EC653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42479031" w14:textId="77777777" w:rsidR="00FF04D3" w:rsidRPr="00FF04D3" w:rsidRDefault="00FF04D3" w:rsidP="00FF04D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4E737FFE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4002051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88A510C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5D53FF57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7A779F7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</w:p>
    <w:p w14:paraId="5A2DA9E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  <w:t>………………………………………………………………….</w:t>
      </w:r>
    </w:p>
    <w:p w14:paraId="24DB6DD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11128F8E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FF04D3">
        <w:rPr>
          <w:rFonts w:ascii="Calibri" w:hAnsi="Calibri" w:cs="Calibri"/>
          <w:i/>
          <w:sz w:val="18"/>
          <w:szCs w:val="18"/>
        </w:rPr>
        <w:t xml:space="preserve">  </w:t>
      </w:r>
      <w:r w:rsidRPr="00FF04D3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  <w:t>podpis(y) osoby/osób upoważnionych</w:t>
      </w:r>
    </w:p>
    <w:p w14:paraId="1019ED04" w14:textId="2677EE88" w:rsidR="00FF04D3" w:rsidRDefault="00FF04D3" w:rsidP="00FF04D3">
      <w:pPr>
        <w:spacing w:after="0" w:line="240" w:lineRule="auto"/>
        <w:ind w:left="4956" w:firstLine="708"/>
        <w:rPr>
          <w:rFonts w:ascii="Calibri" w:hAnsi="Calibri" w:cs="Calibri"/>
          <w:i/>
          <w:sz w:val="16"/>
          <w:szCs w:val="16"/>
        </w:rPr>
      </w:pPr>
      <w:r w:rsidRPr="00FF04D3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62069A8A" w14:textId="326396BF" w:rsidR="00970DF4" w:rsidRDefault="00970DF4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</w:p>
    <w:p w14:paraId="319AE578" w14:textId="615FB5AD" w:rsidR="00970DF4" w:rsidRDefault="00970DF4" w:rsidP="00970DF4">
      <w:pPr>
        <w:spacing w:after="0" w:line="240" w:lineRule="auto"/>
        <w:ind w:left="4956" w:hanging="495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I0CZZ000.272.2.2023                                                                                                                                                                                      załącznik nr 1a do ZO</w:t>
      </w:r>
    </w:p>
    <w:p w14:paraId="301C7354" w14:textId="4E811FAD" w:rsidR="00970DF4" w:rsidRDefault="00970DF4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</w:p>
    <w:p w14:paraId="4AA91899" w14:textId="54217CDF" w:rsidR="00970DF4" w:rsidRDefault="00970DF4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</w:p>
    <w:p w14:paraId="23C0684E" w14:textId="0DC01F7B" w:rsidR="00970DF4" w:rsidRPr="00970DF4" w:rsidRDefault="00970DF4" w:rsidP="00970DF4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ARKUSZ KALKULACYJNY</w:t>
      </w:r>
    </w:p>
    <w:p w14:paraId="4C4271D1" w14:textId="2C152F53" w:rsidR="00970DF4" w:rsidRDefault="00970DF4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</w:p>
    <w:p w14:paraId="43C5592C" w14:textId="04FAB48B" w:rsidR="00970DF4" w:rsidRDefault="00970DF4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</w:p>
    <w:p w14:paraId="20ECFDE2" w14:textId="3ED48238" w:rsidR="00970DF4" w:rsidRDefault="00970DF4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</w:p>
    <w:p w14:paraId="7994843E" w14:textId="77777777" w:rsidR="00970DF4" w:rsidRPr="00FF04D3" w:rsidRDefault="00970DF4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</w:p>
    <w:tbl>
      <w:tblPr>
        <w:tblW w:w="98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54"/>
        <w:gridCol w:w="2409"/>
        <w:gridCol w:w="993"/>
        <w:gridCol w:w="567"/>
        <w:gridCol w:w="817"/>
        <w:gridCol w:w="720"/>
        <w:gridCol w:w="1080"/>
      </w:tblGrid>
      <w:tr w:rsidR="00970DF4" w14:paraId="78BC445C" w14:textId="77777777" w:rsidTr="00970DF4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847C168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D37745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Produkt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93464B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Nazwa produktu oferowanego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FC75E0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Cena netto PLN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42E8EB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Ilość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7EE5157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B36BDE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VAT 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3E07C1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Wartość brutto PLN</w:t>
            </w:r>
          </w:p>
        </w:tc>
      </w:tr>
      <w:tr w:rsidR="00970DF4" w14:paraId="0B2B75E8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8809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AC2F8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System operacyjny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8E0B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0FD7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EC2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F198CC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8860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FA28A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484E79B8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FCBB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A554C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systemowe dla serwerów typ 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0366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4223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09A4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692A6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BB62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403F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06D4747D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509A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754" w:type="dxa"/>
            <w:vAlign w:val="center"/>
            <w:hideMark/>
          </w:tcPr>
          <w:p w14:paraId="7240E5BB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systemowe dla serwerów typ B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335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6DDE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874F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B7BB3E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EF53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06A9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02E6AD31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92E3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0E023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biurowe typ 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781B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720A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8F06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2DA529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5D069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4706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6D941C44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D597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754" w:type="dxa"/>
            <w:vAlign w:val="center"/>
            <w:hideMark/>
          </w:tcPr>
          <w:p w14:paraId="10A4E2D1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biurowe typ B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380E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398A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55C6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C46378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8EAEE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7B83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00D9BE9D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4813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2E5FC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biurowe typ C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A94B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9DA8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EFCC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3C670A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9CE9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6BE9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6D5BA9C0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2EFA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11187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biurowe typ 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2BC8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E52ED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1B92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EA933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D85A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1D1D4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7642E12C" w14:textId="77777777" w:rsidTr="00970DF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0EC7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FD504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do tworzenia i obróbki  grafiki wektorowej typ 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C383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2FE2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F340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3DCBB8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3A25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7149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46986EDC" w14:textId="77777777" w:rsidTr="00970DF4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4526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ABFDB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Oprogramowanie do tworzenia i obróbki  grafiki wektorowej typ B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3AE7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A3FC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BBE3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F2B5ED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235B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B473A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3F2E99C2" w14:textId="77777777" w:rsidTr="00970DF4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1D240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BC368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do tworzenia i obróbki  grafiki wektorowej typ C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4AC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56CC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A18E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8BAF6F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0FEA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4EA3" w14:textId="77777777" w:rsidR="00970DF4" w:rsidRDefault="00970DF4">
            <w:pPr>
              <w:rPr>
                <w:sz w:val="20"/>
                <w:szCs w:val="20"/>
              </w:rPr>
            </w:pPr>
          </w:p>
        </w:tc>
      </w:tr>
      <w:tr w:rsidR="00970DF4" w14:paraId="2E88EFC0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7972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8FFAD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do tworzenia i obróbki  grafiki rastrowej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7408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04C3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8CF9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D0805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9804E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E07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213B50EC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603B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lastRenderedPageBreak/>
              <w:t>12.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29C37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do przeglądania i edytowania plików PDF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A938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AEDF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F93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6AE6B9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0327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AEA1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39408B57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4014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533102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do tworzenia, edycji, konwersji i zabezpieczania dokumentów PDF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E95F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E4EF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95BE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3069AC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2C88B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D43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5DD83A4C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66F0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2FF954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Oprogramowanie do komputerowego składu i łamania tekstu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D3F9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C3BC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D9B0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A51F56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FD62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7BF4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5D05DBF7" w14:textId="77777777" w:rsidTr="00970DF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5CC9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1696E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Oprogramowanie do projektowania graficznego i wizualizacji danych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typ 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75B4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EF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3044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6F7BE5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B5D8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D50A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1D190DDD" w14:textId="77777777" w:rsidTr="00970DF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6BF8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EEFBF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Oprogramowanie do projektowania graficznego i wizualizacji danych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typ B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4662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E8D4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F4F2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C998EB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4144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BFF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70DF4" w14:paraId="5F9ADE86" w14:textId="77777777" w:rsidTr="00970DF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A429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E7A0AB" w14:textId="77777777" w:rsidR="00970DF4" w:rsidRDefault="00970DF4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Oprogramowanie do przetwarzania obrazów z cyfrowych aparatów fotograficznych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AFEA" w14:textId="77777777" w:rsidR="00970DF4" w:rsidRDefault="00970DF4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7E27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3EFD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C938D1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579A7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B956" w14:textId="77777777" w:rsidR="00970DF4" w:rsidRDefault="00970DF4">
            <w:pPr>
              <w:rPr>
                <w:sz w:val="20"/>
                <w:szCs w:val="20"/>
              </w:rPr>
            </w:pPr>
          </w:p>
        </w:tc>
      </w:tr>
      <w:tr w:rsidR="00970DF4" w14:paraId="711568B7" w14:textId="77777777" w:rsidTr="00970DF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A30E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172AE6" w14:textId="77777777" w:rsidR="00970DF4" w:rsidRDefault="00970DF4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Oprogramowanie narzędziowe do kompresji i archiwizacji danych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9916" w14:textId="77777777" w:rsidR="00970DF4" w:rsidRDefault="00970DF4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ED18A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47DE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66D3FB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F3732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727A" w14:textId="77777777" w:rsidR="00970DF4" w:rsidRDefault="00970DF4">
            <w:pPr>
              <w:rPr>
                <w:sz w:val="20"/>
                <w:szCs w:val="20"/>
              </w:rPr>
            </w:pPr>
          </w:p>
        </w:tc>
      </w:tr>
      <w:tr w:rsidR="00970DF4" w14:paraId="0051FCC1" w14:textId="77777777" w:rsidTr="00970DF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F2FBC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B737DC" w14:textId="77777777" w:rsidR="00970DF4" w:rsidRDefault="00970DF4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 xml:space="preserve">Oprogramowanie do zarządzania plikami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B05D" w14:textId="77777777" w:rsidR="00970DF4" w:rsidRDefault="00970DF4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B787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846B" w14:textId="77777777" w:rsidR="00970DF4" w:rsidRDefault="00970DF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65D68F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5160D" w14:textId="77777777" w:rsidR="00970DF4" w:rsidRDefault="00970D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BFD" w14:textId="77777777" w:rsidR="00970DF4" w:rsidRDefault="00970DF4">
            <w:pPr>
              <w:rPr>
                <w:sz w:val="20"/>
                <w:szCs w:val="20"/>
              </w:rPr>
            </w:pPr>
          </w:p>
        </w:tc>
      </w:tr>
      <w:tr w:rsidR="00970DF4" w14:paraId="3798622B" w14:textId="77777777" w:rsidTr="00970DF4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5A248B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38DDAF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Razem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D6E19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581BD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DC2C" w14:textId="77777777" w:rsidR="00970DF4" w:rsidRDefault="00970DF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71336A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4285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EBE4" w14:textId="77777777" w:rsidR="00970DF4" w:rsidRDefault="00970DF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14:paraId="6BFAEB61" w14:textId="77777777" w:rsidR="00970DF4" w:rsidRDefault="00970DF4" w:rsidP="00970DF4">
      <w:pPr>
        <w:rPr>
          <w:rFonts w:ascii="Times New Roman" w:hAnsi="Times New Roman"/>
          <w:sz w:val="20"/>
          <w:szCs w:val="20"/>
        </w:rPr>
      </w:pPr>
    </w:p>
    <w:p w14:paraId="222986CC" w14:textId="77777777" w:rsidR="00970DF4" w:rsidRDefault="00970DF4" w:rsidP="00970DF4">
      <w:pPr>
        <w:rPr>
          <w:sz w:val="20"/>
          <w:szCs w:val="20"/>
        </w:rPr>
      </w:pPr>
      <w:bookmarkStart w:id="3" w:name="_GoBack"/>
      <w:bookmarkEnd w:id="3"/>
      <w:r>
        <w:rPr>
          <w:sz w:val="20"/>
          <w:szCs w:val="20"/>
        </w:rPr>
        <w:t>Miejscowość: …………............................. dnia: ……………………….....</w:t>
      </w:r>
    </w:p>
    <w:p w14:paraId="2E24FE14" w14:textId="77777777" w:rsidR="00970DF4" w:rsidRDefault="00970DF4" w:rsidP="00970DF4">
      <w:pPr>
        <w:rPr>
          <w:sz w:val="20"/>
          <w:szCs w:val="20"/>
        </w:rPr>
      </w:pPr>
    </w:p>
    <w:p w14:paraId="5C34010F" w14:textId="77777777" w:rsidR="00970DF4" w:rsidRDefault="00970DF4" w:rsidP="00970DF4">
      <w:pPr>
        <w:rPr>
          <w:sz w:val="20"/>
          <w:szCs w:val="20"/>
        </w:rPr>
      </w:pPr>
    </w:p>
    <w:p w14:paraId="52197457" w14:textId="77777777" w:rsidR="00970DF4" w:rsidRDefault="00970DF4" w:rsidP="00970DF4">
      <w:pPr>
        <w:rPr>
          <w:sz w:val="20"/>
          <w:szCs w:val="20"/>
        </w:rPr>
      </w:pPr>
    </w:p>
    <w:p w14:paraId="359109EB" w14:textId="77777777" w:rsidR="00970DF4" w:rsidRDefault="00970DF4" w:rsidP="00970DF4">
      <w:pPr>
        <w:rPr>
          <w:sz w:val="20"/>
          <w:szCs w:val="20"/>
        </w:rPr>
      </w:pPr>
      <w:r>
        <w:rPr>
          <w:sz w:val="20"/>
          <w:szCs w:val="20"/>
        </w:rPr>
        <w:t>podpis Wykonawcy       ……………………………………………..</w:t>
      </w:r>
    </w:p>
    <w:p w14:paraId="18364DD2" w14:textId="77777777" w:rsidR="00970DF4" w:rsidRDefault="00970DF4" w:rsidP="00970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5435C5" w14:textId="77777777" w:rsidR="00970DF4" w:rsidRDefault="00970DF4" w:rsidP="00970DF4">
      <w:pPr>
        <w:tabs>
          <w:tab w:val="left" w:pos="6804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1AEFF13" w14:textId="25EF6ED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>I0CZZ000.272.</w:t>
      </w:r>
      <w:r w:rsidR="00C23206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>.202</w:t>
      </w:r>
      <w:r w:rsidR="00C23206">
        <w:rPr>
          <w:rFonts w:ascii="Times New Roman" w:eastAsia="Times New Roman" w:hAnsi="Times New Roman" w:cs="Times New Roman"/>
          <w:sz w:val="18"/>
          <w:szCs w:val="18"/>
          <w:lang w:eastAsia="zh-CN"/>
        </w:rPr>
        <w:t>3</w:t>
      </w:r>
      <w:r w:rsidRPr="00FF04D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1</w:t>
      </w:r>
      <w:r w:rsidR="00C23206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b</w:t>
      </w:r>
      <w:r w:rsidRPr="00FF04D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 do SWZ</w:t>
      </w:r>
    </w:p>
    <w:p w14:paraId="217C5299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39797121" w14:textId="77777777" w:rsidR="00FF04D3" w:rsidRPr="00FF04D3" w:rsidRDefault="00FF04D3" w:rsidP="00FF04D3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02F5C5A6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14:paraId="29AC2FCC" w14:textId="77777777" w:rsidR="00FF04D3" w:rsidRPr="00FF04D3" w:rsidRDefault="00FF04D3" w:rsidP="00FF04D3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FF04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14:paraId="4DB26B5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50CBFAD6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3C62B99C" w14:textId="77777777" w:rsidR="00FF04D3" w:rsidRPr="00FF04D3" w:rsidRDefault="00FF04D3" w:rsidP="00FF0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327775A8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4380"/>
        <w:gridCol w:w="58"/>
        <w:gridCol w:w="4436"/>
      </w:tblGrid>
      <w:tr w:rsidR="00C23206" w:rsidRPr="00C23206" w14:paraId="62DB5822" w14:textId="77777777" w:rsidTr="00C23206">
        <w:tc>
          <w:tcPr>
            <w:tcW w:w="253" w:type="pct"/>
          </w:tcPr>
          <w:p w14:paraId="35EA62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343" w:type="pct"/>
          </w:tcPr>
          <w:p w14:paraId="7BD9B3F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Parametry wymagane</w:t>
            </w:r>
          </w:p>
        </w:tc>
        <w:tc>
          <w:tcPr>
            <w:tcW w:w="2404" w:type="pct"/>
            <w:gridSpan w:val="2"/>
          </w:tcPr>
          <w:p w14:paraId="69D9C805" w14:textId="2C4E3191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Parametry oferowane</w:t>
            </w:r>
            <w:r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C23206" w:rsidRPr="00C23206" w14:paraId="6AA6C0B6" w14:textId="77777777" w:rsidTr="00C23206">
        <w:tc>
          <w:tcPr>
            <w:tcW w:w="253" w:type="pct"/>
          </w:tcPr>
          <w:p w14:paraId="13D0F4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747" w:type="pct"/>
            <w:gridSpan w:val="3"/>
          </w:tcPr>
          <w:p w14:paraId="525038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I. Systemy operacyjne</w:t>
            </w:r>
          </w:p>
        </w:tc>
      </w:tr>
      <w:tr w:rsidR="00C23206" w:rsidRPr="00C23206" w14:paraId="312E1FFD" w14:textId="77777777" w:rsidTr="00C23206">
        <w:tc>
          <w:tcPr>
            <w:tcW w:w="253" w:type="pct"/>
          </w:tcPr>
          <w:p w14:paraId="1A3BE38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747" w:type="pct"/>
            <w:gridSpan w:val="3"/>
          </w:tcPr>
          <w:p w14:paraId="0695857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1.System operacyjny 32/64 bit, język polski w wersji nieprzenaszalnej wraz z nośnikiem </w:t>
            </w:r>
          </w:p>
        </w:tc>
      </w:tr>
      <w:tr w:rsidR="00C23206" w:rsidRPr="00C23206" w14:paraId="1FF4C255" w14:textId="77777777" w:rsidTr="00C23206">
        <w:tc>
          <w:tcPr>
            <w:tcW w:w="253" w:type="pct"/>
          </w:tcPr>
          <w:p w14:paraId="518E0D1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747" w:type="pct"/>
            <w:gridSpan w:val="3"/>
          </w:tcPr>
          <w:p w14:paraId="519A1A6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System operacyjny, język polski, 64 bit, wersja nieprzenaszalna np. Windows 10 Pro PL 32/64 bit PL DVD lub równoważny</w:t>
            </w:r>
          </w:p>
        </w:tc>
      </w:tr>
      <w:tr w:rsidR="00C23206" w:rsidRPr="00C23206" w14:paraId="0E0EC289" w14:textId="77777777" w:rsidTr="00C23206">
        <w:tc>
          <w:tcPr>
            <w:tcW w:w="253" w:type="pct"/>
          </w:tcPr>
          <w:p w14:paraId="0BCFFE9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374" w:type="pct"/>
            <w:gridSpan w:val="2"/>
          </w:tcPr>
          <w:p w14:paraId="456693D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14:paraId="0B416BC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 Możliwość dokonywania aktualizacji i poprawek systemu przez Internet z możliwością wyboru instalowanych poprawek;</w:t>
            </w:r>
          </w:p>
          <w:p w14:paraId="67D17E1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Możliwość dokonywania uaktualnień sterowników urządzeń przez Internet – witrynę producenta systemu;</w:t>
            </w:r>
          </w:p>
          <w:p w14:paraId="6AE065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DA74FF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 Internetowa aktualizacja zapewniona w języku polskim;</w:t>
            </w:r>
          </w:p>
          <w:p w14:paraId="56B484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Wbudowana zapora internetowa (firewall) dla ochrony połączeń internetowych; zintegrowana z systemem konsola do zarządzania ustawieniami zapory i regułami IP v4 i v6;</w:t>
            </w:r>
          </w:p>
          <w:p w14:paraId="6658DD1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Zlokalizowane w języku polskim, co najmniej następujące elementy: menu, odtwarzacz multimediów, pomoc, komunikaty systemowe;</w:t>
            </w:r>
          </w:p>
          <w:p w14:paraId="7A274D1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7. Wsparcie dla większości powszechnie używanych urządzeń peryferyjnych (drukarek, urządzeń sieciowych, standardów USB,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Plug&amp;Play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Wi-Fi);</w:t>
            </w:r>
          </w:p>
          <w:p w14:paraId="50C4737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8. Funkcjonalność automatycznej zmiany domyślnej drukarki w zależności od sieci, do której podłączony jest komputer;</w:t>
            </w:r>
          </w:p>
          <w:p w14:paraId="1B8EAAD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Interfejs użytkownika działający w trybie graficznym z elementami 3D, zintegrowana z interfejsem użytkownika interaktywna część pulpitu służącą do uruchamiania aplikacji, które użytkownik może dowolnie wymieniać i pobrać ze strony producenta;</w:t>
            </w:r>
          </w:p>
          <w:p w14:paraId="4B3C072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Możliwość zdalnej automatycznej instalacji, konfiguracji, administrowania oraz aktualizowania systemu;</w:t>
            </w:r>
          </w:p>
          <w:p w14:paraId="58EBBE0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11. Zabezpieczony hasłem hierarchiczny dostęp do systemu, konta i profile użytkowników zarządzane zdalnie; praca systemu w trybie ochrony kont użytkowników;</w:t>
            </w:r>
          </w:p>
          <w:p w14:paraId="66E628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12. Zintegrowany z systemem moduł wyszukiwania informacji (plików różnego typu) dostępny z kilku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poziomów: poziom menu, poziom otwartego okna systemu operacyjnego; system wyszukiwania oparty na konfigurowalnym przez użytkownika module indeksacji zasobów lokalnych;</w:t>
            </w:r>
          </w:p>
          <w:p w14:paraId="26B435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13. Zintegrowane z systemem operacyjnym narzędzia zwalczające złośliwe oprogramowanie; aktualizacje dostępne u producenta nieodpłatnie bez ograniczeń czasowych;</w:t>
            </w:r>
          </w:p>
          <w:p w14:paraId="6A6879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Funkcje związane z obsługą komputerów typu TABLET PC, z wbudowanym modułem „uczenia się” pisma użytkownika – obsługa języka polskiego;</w:t>
            </w:r>
          </w:p>
          <w:p w14:paraId="45159C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15. Funkcjonalność rozpoznawania mowy, pozwalającą na sterowanie komputerem głosowo, wraz z modułem „uczenia się” głosu użytkownika;</w:t>
            </w:r>
          </w:p>
          <w:p w14:paraId="692AF4B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16. Zintegrowany z systemem operacyjnym moduł synchronizacji komputera z urządzeniami zewnętrznymi;</w:t>
            </w:r>
          </w:p>
          <w:p w14:paraId="2FFC276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17. Wbudowany system pomocy w języku polskim;</w:t>
            </w:r>
          </w:p>
          <w:p w14:paraId="7780FA2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18. Możliwość przystosowania stanowiska dla osób niepełnosprawnych (np. słabo widzących);</w:t>
            </w:r>
          </w:p>
          <w:p w14:paraId="2A09928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Możliwość zarządzania stacją roboczą poprzez polityki – przez politykę rozumiemy zestaw reguł definiujących lub ograniczających funkcjonalność systemu lub aplikacji;</w:t>
            </w:r>
          </w:p>
          <w:p w14:paraId="4C47B96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20. Wdrażanie IPSEC oparte na politykach – wdrażanie IPSEC oparte na zestawach reguł definiujących ustawienia zarządzanych w sposób centralny;</w:t>
            </w:r>
          </w:p>
          <w:p w14:paraId="769FCB1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Automatyczne występowanie i używanie (wystawianie) certyfikatów PKI X.509;</w:t>
            </w:r>
          </w:p>
          <w:p w14:paraId="6B3F90D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22. Wsparcie dla logowania przy pomocy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smartcard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00A5683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Rozbudowane polityki bezpieczeństwa – polityki dla systemu operacyjnego i dla wskazanych aplikacji;</w:t>
            </w:r>
          </w:p>
          <w:p w14:paraId="649B0E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System posiada narzędzia służące do administracji, do wykonywania kopii zapasowych polityk i ich odtwarzania oraz generowania raportów z ustawień polityk;</w:t>
            </w:r>
          </w:p>
          <w:p w14:paraId="2B75B71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Wsparcie dla Sun Java i .NET Framework 1.1 i 2.0 i 3.0 – możliwość uruchomienia aplikacji działających we wskazanych środowiskach;</w:t>
            </w:r>
          </w:p>
          <w:p w14:paraId="5DFD305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26. Wsparcie dla JScript i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VBScript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– możliwość uruchamiania interpretera poleceń;</w:t>
            </w:r>
          </w:p>
          <w:p w14:paraId="55353F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27. Zdalna pomoc i współdzielenie aplikacji – możliwość zdalnego przejęcia sesji zalogowanego użytkownika celem rozwiązania problemu z komputerem;</w:t>
            </w:r>
          </w:p>
          <w:p w14:paraId="76C537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28. Rozwiązanie służące do automatycznego zbudowania obrazu systemu wraz z aplikacjami. Obraz systemu służyć ma do automatycznego upowszechnienia systemu operacyjnego inicjowanego i wykonywanego w całości poprzez sieć komputerową;</w:t>
            </w:r>
          </w:p>
          <w:p w14:paraId="06E4876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29. Rozwiązanie umożliwiające wdrożenie nowego obrazu poprzez zdalną instalację;</w:t>
            </w:r>
          </w:p>
          <w:p w14:paraId="082B8A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30. Graficzne środowisko instalacji i konfiguracji;</w:t>
            </w:r>
          </w:p>
          <w:p w14:paraId="0978DB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31. Transakcyjny system plików pozwalający na stosowanie przydziałów (ang.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quota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na dysku dla użytkowników oraz zapewniający większą niezawodność i pozwalający tworzyć kopie zapasowe;</w:t>
            </w:r>
          </w:p>
          <w:p w14:paraId="7C898F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32. Zarządzanie kontami użytkowników sieci oraz urządzeniami sieciowymi tj. drukarki, modemy, woluminy dyskowe, usługi katalogowe</w:t>
            </w:r>
          </w:p>
          <w:p w14:paraId="444384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33. Udostępnianie modemu;</w:t>
            </w:r>
          </w:p>
          <w:p w14:paraId="6D3F1B3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34. Oprogramowanie dla tworzenia kopii zapasowych (Backup); automatyczne wykonywanie kopii plików z możliwością automatycznego przywrócenia wersji wcześniejszej;</w:t>
            </w:r>
          </w:p>
          <w:p w14:paraId="2903B1F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35. Możliwość przywracania plików systemowych;</w:t>
            </w:r>
          </w:p>
          <w:p w14:paraId="0DD0534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36. Zapewnia pełen zakres dostępu do usług, zasobów i obiektów Active Directory</w:t>
            </w:r>
          </w:p>
        </w:tc>
        <w:tc>
          <w:tcPr>
            <w:tcW w:w="2373" w:type="pct"/>
          </w:tcPr>
          <w:p w14:paraId="0C17F49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67B3428" w14:textId="77777777" w:rsidTr="00C23206">
        <w:trPr>
          <w:trHeight w:val="404"/>
        </w:trPr>
        <w:tc>
          <w:tcPr>
            <w:tcW w:w="253" w:type="pct"/>
          </w:tcPr>
          <w:p w14:paraId="6749C3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2374" w:type="pct"/>
            <w:gridSpan w:val="2"/>
          </w:tcPr>
          <w:p w14:paraId="13DA4B1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</w:t>
            </w:r>
          </w:p>
        </w:tc>
        <w:tc>
          <w:tcPr>
            <w:tcW w:w="2373" w:type="pct"/>
          </w:tcPr>
          <w:p w14:paraId="38808BA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6155C897" w14:textId="77777777" w:rsidTr="00C23206">
        <w:trPr>
          <w:trHeight w:val="404"/>
        </w:trPr>
        <w:tc>
          <w:tcPr>
            <w:tcW w:w="253" w:type="pct"/>
          </w:tcPr>
          <w:p w14:paraId="2F8CA0D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747" w:type="pct"/>
            <w:gridSpan w:val="3"/>
          </w:tcPr>
          <w:p w14:paraId="410469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2.Oprogramowanie systemowe dla serwerów, język polski, licencja edukacyjna, bezterminowa</w:t>
            </w:r>
          </w:p>
        </w:tc>
      </w:tr>
      <w:tr w:rsidR="00C23206" w:rsidRPr="00C23206" w14:paraId="19F4324B" w14:textId="77777777" w:rsidTr="00C23206">
        <w:trPr>
          <w:trHeight w:val="404"/>
        </w:trPr>
        <w:tc>
          <w:tcPr>
            <w:tcW w:w="253" w:type="pct"/>
          </w:tcPr>
          <w:p w14:paraId="32FD270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747" w:type="pct"/>
            <w:gridSpan w:val="3"/>
          </w:tcPr>
          <w:p w14:paraId="34CF90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A</w:t>
            </w:r>
          </w:p>
        </w:tc>
      </w:tr>
      <w:tr w:rsidR="00C23206" w:rsidRPr="00C23206" w14:paraId="2556F45F" w14:textId="77777777" w:rsidTr="00C23206">
        <w:trPr>
          <w:trHeight w:val="404"/>
        </w:trPr>
        <w:tc>
          <w:tcPr>
            <w:tcW w:w="253" w:type="pct"/>
          </w:tcPr>
          <w:p w14:paraId="483A24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747" w:type="pct"/>
            <w:gridSpan w:val="3"/>
          </w:tcPr>
          <w:p w14:paraId="79A40B6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systemowe dla serwerów np. </w:t>
            </w:r>
            <w:r w:rsidRPr="00C23206">
              <w:rPr>
                <w:rFonts w:eastAsia="Times New Roman" w:cstheme="minorHAnsi"/>
                <w:sz w:val="18"/>
                <w:szCs w:val="18"/>
              </w:rPr>
              <w:t xml:space="preserve">Windows Server 2022 Datacenter - 16 </w:t>
            </w:r>
            <w:proofErr w:type="spellStart"/>
            <w:r w:rsidRPr="00C23206">
              <w:rPr>
                <w:rFonts w:eastAsia="Times New Roman" w:cstheme="minorHAnsi"/>
                <w:sz w:val="18"/>
                <w:szCs w:val="18"/>
              </w:rPr>
              <w:t>Core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lub  równoważne, edukacyjna licencja dożywotnia</w:t>
            </w:r>
          </w:p>
        </w:tc>
      </w:tr>
      <w:tr w:rsidR="00C23206" w:rsidRPr="00C23206" w14:paraId="1BC85EA7" w14:textId="77777777" w:rsidTr="00C23206">
        <w:trPr>
          <w:trHeight w:val="404"/>
        </w:trPr>
        <w:tc>
          <w:tcPr>
            <w:tcW w:w="253" w:type="pct"/>
          </w:tcPr>
          <w:p w14:paraId="13E9949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374" w:type="pct"/>
            <w:gridSpan w:val="2"/>
          </w:tcPr>
          <w:p w14:paraId="02F6218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funkcje, co najmniej:</w:t>
            </w:r>
          </w:p>
          <w:p w14:paraId="3771D6A5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1.licencjonowanie w oparciu o rdzenie</w:t>
            </w:r>
          </w:p>
          <w:p w14:paraId="2544492B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2.może być eksploatowane zarówno w fizycznym środowisku systemu operacyjnego (POSE - 1) lub w wirtualnym środowisku systemu operacyjnego (VOSE - bez ograniczeń)</w:t>
            </w:r>
          </w:p>
          <w:p w14:paraId="47B7BD34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3.Uprawnienia do wirtualizacji - nieograniczona ilość wirtualnych maszyn lub kontenerów Hyper-V</w:t>
            </w:r>
          </w:p>
          <w:p w14:paraId="6EE251C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4.Możliwość migracji maszyn wirtualnych bez zatrzymywania ich pracy między fizycznymi serwerami z uruchomionym mechanizmem wirtualizacji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hypervisor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przez sieć Ethernet, bez konieczności stosowania dodatkowych mechanizmów współdzielenia pamięci.</w:t>
            </w:r>
          </w:p>
          <w:p w14:paraId="7B6809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5.Wsparcie dodawania i wymiany pamięci RAM bez przerywania pracy.</w:t>
            </w:r>
          </w:p>
          <w:p w14:paraId="6145F9C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6.Wsparcie dodawania i wymiany procesorów bez przerywania pracy.</w:t>
            </w:r>
          </w:p>
          <w:p w14:paraId="548CC34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7.Automatyczna weryfikacja cyfrowych sygnatur sterowników w celu sprawdzenia, czy sterownik przeszedł testy jakości przeprowadzone przez producenta systemu operacyjnego.</w:t>
            </w:r>
          </w:p>
          <w:p w14:paraId="372C4F2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8.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Hyper-Threading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39E5C5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Wbudowane wsparcie instalacji i pracy na wolumenach, które:</w:t>
            </w:r>
          </w:p>
          <w:p w14:paraId="3EE8680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pozwalają na zmianę rozmiaru w czasie pracy systemu,</w:t>
            </w:r>
          </w:p>
          <w:p w14:paraId="74EC93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umożliwiają tworzenie w czasie pracy systemu migawek, dających użytkownikom końcowym (lokalnym i sieciowym) prosty wgląd w poprzednie wersje plików i folderów,</w:t>
            </w:r>
          </w:p>
          <w:p w14:paraId="32F52B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umożliwiają kompresję "wlocie" dla wybranych plików i/lub folderów,</w:t>
            </w:r>
          </w:p>
          <w:p w14:paraId="028032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umożliwiają zdefiniowanie list kontroli dostępu (ACL).</w:t>
            </w:r>
          </w:p>
          <w:p w14:paraId="0B2FE0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Wbudowany mechanizm klasyfikowania i indeksowania plików (dokumentów) w oparciu o ich zawartość.</w:t>
            </w:r>
          </w:p>
          <w:p w14:paraId="46C5A1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11. Wbudowane szyfrowanie dysków przy pomocy mechanizmów posiadających certyfikat FIPS 140-2 lub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równoważny wydany przez NIST lub inną agendę rządową zajmującą się bezpieczeństwem informacji.</w:t>
            </w:r>
          </w:p>
          <w:p w14:paraId="26C1DE7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12.Możliwość uruchamianie aplikacji internetowych wykorzystujących technologię ASP.NET</w:t>
            </w:r>
          </w:p>
          <w:p w14:paraId="768054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13. Możliwość dystrybucji ruchu sieciowego HTTP pomiędzy kilka serwerów.</w:t>
            </w:r>
          </w:p>
          <w:p w14:paraId="342706E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Wbudowana zapora internetowa (firewall) z obsługą definiowanych reguł dla ochrony połączeń internetowych i intranetowych.</w:t>
            </w:r>
          </w:p>
          <w:p w14:paraId="584041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15. Graficzny interfejs użytkownika.</w:t>
            </w:r>
          </w:p>
          <w:p w14:paraId="341DC23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16. Zlokalizowane w języku polskim, co najmniej następujące elementy: menu, przeglądarka internetowa, pomoc, komunikaty systemowe,</w:t>
            </w:r>
          </w:p>
          <w:p w14:paraId="74AF7A7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17. Możliwość zmiany języka interfejsu po zainstalowaniu systemu.</w:t>
            </w:r>
          </w:p>
          <w:p w14:paraId="0AFAD9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18.Wsparcie dla większości powszechnie używanych urządzeń peryferyjnych (drukarek, urządzeń sieciowych, standardów USB,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Plug&amp;Play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54670C8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Możliwość zdalnej konfiguracji, administrowania oraz aktualizowania systemu.</w:t>
            </w:r>
          </w:p>
          <w:p w14:paraId="1057F08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20. Dostępność bezpłatnych narzędzi producenta systemu umożliwiających badanie i wdrażanie zdefiniowanego zestawu polityk bezpieczeństwa.</w:t>
            </w:r>
          </w:p>
          <w:p w14:paraId="18B35D5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Pochodzący od producenta systemu serwis zarządzania polityką konsumpcji informacji w dokumentach.</w:t>
            </w:r>
          </w:p>
          <w:p w14:paraId="340F799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22.Możliwość implementacji następujących funkcjonalności bez potrzeby instalowania dodatkowych produktów (oprogramowania) innych producentów wymagających dodatkowych licencji:</w:t>
            </w:r>
          </w:p>
          <w:p w14:paraId="50B954A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Podstawowe usługi sieciowe: DHCP oraz DNS wspierający DNSSEC,</w:t>
            </w:r>
          </w:p>
          <w:p w14:paraId="70F2461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Usługi katalogowe oparte o LDAP i pozwalające na uwierzytelnianie użytkowników stacji roboczych, bez konieczności instalowania dodatkowego oprogramowania na tych stacjach, pozwalające na zarządzanie zasobami w sieci użytkownicy, komputery, drukarki, udziały sieciowe), z możliwością wykorzystania następujących funkcji:</w:t>
            </w:r>
          </w:p>
          <w:p w14:paraId="1978BB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Podłączenie systemu operacyjnego do domeny w trybie offline – bez dostępnego połączenia sieciowego z domeną,</w:t>
            </w:r>
          </w:p>
          <w:p w14:paraId="47BDE5C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Ustanawianie praw dostępu do zasobów domeny na bazie sposobu logowania użytkownika –na przykład typu certyfikatu użytego do logowania,</w:t>
            </w:r>
          </w:p>
          <w:p w14:paraId="5B25F48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iii. Odzyskiwanie przypadkowo skasowanych obiektów usługi katalogowej z mechanizmu kosza. </w:t>
            </w:r>
          </w:p>
          <w:p w14:paraId="5A2330C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Zdalna dystrybucja oprogramowania na stacje robocze.</w:t>
            </w:r>
          </w:p>
          <w:p w14:paraId="1312B8D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Praca zdalna na serwerze z wykorzystaniem terminala (cienkiego klienta) lub odpowiednio skonfigurowanej stacji roboczej</w:t>
            </w:r>
          </w:p>
          <w:p w14:paraId="504A616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e. Centrum Certyfikatów (CA), obsługa klucza publicznego i prywatnego umożliwiające:</w:t>
            </w:r>
          </w:p>
          <w:p w14:paraId="5086AC7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Dystrybucję certyfikatów poprzez http</w:t>
            </w:r>
          </w:p>
          <w:p w14:paraId="59923B9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Konsolidację CA dla wielu lasów domeny,</w:t>
            </w:r>
          </w:p>
          <w:p w14:paraId="5A0540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Automatyczne rejestrowania certyfikatów pomiędzy różnymi lasami domen.</w:t>
            </w:r>
          </w:p>
          <w:p w14:paraId="1689AD7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f. Szyfrowanie plików i folderów.</w:t>
            </w:r>
          </w:p>
          <w:p w14:paraId="3ACFDA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g. Szyfrowanie połączeń sieciowych pomiędzy serwerami oraz serwerami i stacjami roboczymi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IPSec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530DF7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h. Możliwość tworzenia systemów wysokiej dostępności (klastry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-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oraz rozłożenia obciążenia serwerów.</w:t>
            </w:r>
          </w:p>
          <w:p w14:paraId="59CCC3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Serwis udostępniania stron WWW.</w:t>
            </w:r>
          </w:p>
          <w:p w14:paraId="1F7BEF5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j. Wsparcie dla protokołu IP w wersji 6 (IPv6),</w:t>
            </w:r>
          </w:p>
          <w:p w14:paraId="709A6DA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k. Wbudowane usługi VPN pozwalające na zestawienie nielimitowanej liczby równoczesnych połączeń i niewymagające instalacji  dodatkowego oprogramowania na komputerach z systemem Windows, posiadanych przez Zamawiającego.</w:t>
            </w:r>
          </w:p>
          <w:p w14:paraId="6F6D28E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l. Wirtualne maszyny w trakcie pracy i bez zauważalnego zmniejszenia ich dostępności mogą być przenoszone pomiędzy serwerami klastra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z jednoczesnym zachowaniem pozostałej funkcjonalności. Mechanizmy wirtualizacji mają zapewnić wsparcie dla:</w:t>
            </w:r>
          </w:p>
          <w:p w14:paraId="49C64D2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dynamicznego podłączania zasobów dyskowych typu hot-plug do maszyn wirtualnych.</w:t>
            </w:r>
          </w:p>
          <w:p w14:paraId="5789BB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ii. obsługi ramek typu jumbo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frames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dla maszyn wirtualnych.</w:t>
            </w:r>
          </w:p>
          <w:p w14:paraId="59EC5AB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obsługi 4-KB sektorów dysków.</w:t>
            </w:r>
          </w:p>
          <w:p w14:paraId="5B6150E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iv. nielimitowanej liczby jednocześnie przenoszonych maszyn wirtualnych pomiędzy węzłami klastra.</w:t>
            </w:r>
          </w:p>
          <w:p w14:paraId="3F68DA9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v. możliwości wirtualizacji sieci z zastosowaniem przełącznika, którego funkcjonalność może być rozszerzana jednocześnie  poprzez oprogramowanie kilku innych dostawców poprzez otwarty interfejs API.</w:t>
            </w:r>
          </w:p>
          <w:p w14:paraId="3496FA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vi. możliwości kierowania ruchu sieciowego z  wielu sieci VLAN  bezpośrednio do pojedynczej karty sieciowej maszyny wirtualnej (tzw.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trunk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model)</w:t>
            </w:r>
          </w:p>
          <w:p w14:paraId="1F0274E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3C4A6DC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Wsparcie dostępu do zasobu dyskowego systemu operacyjnego poprzez wiele ścieżek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Multipath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0E62FC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Możliwość instalacji poprawek poprzez wgranie ich do obrazu instalacyjnego.</w:t>
            </w:r>
          </w:p>
          <w:p w14:paraId="06771E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26. Mechanizmy zdalnej administracji oraz mechanizmy (również działające zdalnie) administracji przez skrypty.</w:t>
            </w:r>
          </w:p>
          <w:p w14:paraId="22E645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27. Możliwość zarządzania przez wbudowane mechanizmy zgodne ze standardami WBEM oraz WS -management organizacji DMTF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28. Możliwość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uruchamiania zaufanego oprogramowania i zarządzania kluczami wymaganymi do uruchamiania chronionych maszyn wirtualnych (HGS)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29. Możliwość</w:t>
            </w:r>
            <w:r w:rsidRPr="00C2320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wirtualizowania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dowolnej liczby instancji Windows Server wewnątrz fizycznej maszyny Windows Server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30. Usługa Storage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Replica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– pozbawiona limitów rozmiaru danych czy woluminów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31. Wsparcie podstawowe zakończy się - 13 października 2026 r., a rozszerzone - 14 października 2031 r.</w:t>
            </w:r>
          </w:p>
        </w:tc>
        <w:tc>
          <w:tcPr>
            <w:tcW w:w="2373" w:type="pct"/>
          </w:tcPr>
          <w:p w14:paraId="76FB25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30BE455" w14:textId="77777777" w:rsidTr="00C23206">
        <w:trPr>
          <w:trHeight w:val="404"/>
        </w:trPr>
        <w:tc>
          <w:tcPr>
            <w:tcW w:w="253" w:type="pct"/>
          </w:tcPr>
          <w:p w14:paraId="70E3EFB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4747" w:type="pct"/>
            <w:gridSpan w:val="3"/>
          </w:tcPr>
          <w:p w14:paraId="7370A23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</w:tr>
      <w:tr w:rsidR="00C23206" w:rsidRPr="00C23206" w14:paraId="58D51AED" w14:textId="77777777" w:rsidTr="00C23206">
        <w:trPr>
          <w:trHeight w:val="404"/>
        </w:trPr>
        <w:tc>
          <w:tcPr>
            <w:tcW w:w="253" w:type="pct"/>
          </w:tcPr>
          <w:p w14:paraId="3A436E5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374" w:type="pct"/>
            <w:gridSpan w:val="2"/>
          </w:tcPr>
          <w:p w14:paraId="47EBE04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B</w:t>
            </w:r>
          </w:p>
        </w:tc>
        <w:tc>
          <w:tcPr>
            <w:tcW w:w="2373" w:type="pct"/>
          </w:tcPr>
          <w:p w14:paraId="3F090A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899FBA1" w14:textId="77777777" w:rsidTr="00C23206">
        <w:trPr>
          <w:trHeight w:val="404"/>
        </w:trPr>
        <w:tc>
          <w:tcPr>
            <w:tcW w:w="253" w:type="pct"/>
          </w:tcPr>
          <w:p w14:paraId="0276D8A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747" w:type="pct"/>
            <w:gridSpan w:val="3"/>
          </w:tcPr>
          <w:p w14:paraId="24616CD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systemowe dla serwerów np. </w:t>
            </w:r>
            <w:r w:rsidRPr="00C23206">
              <w:rPr>
                <w:rFonts w:eastAsia="Times New Roman" w:cstheme="minorHAnsi"/>
                <w:sz w:val="18"/>
                <w:szCs w:val="18"/>
              </w:rPr>
              <w:t xml:space="preserve">Windows Server 2022 Standard - 16 </w:t>
            </w:r>
            <w:proofErr w:type="spellStart"/>
            <w:r w:rsidRPr="00C23206">
              <w:rPr>
                <w:rFonts w:eastAsia="Times New Roman" w:cstheme="minorHAnsi"/>
                <w:sz w:val="18"/>
                <w:szCs w:val="18"/>
              </w:rPr>
              <w:t>Core</w:t>
            </w:r>
            <w:proofErr w:type="spellEnd"/>
            <w:r w:rsidRPr="00C23206">
              <w:rPr>
                <w:rFonts w:eastAsia="Times New Roman" w:cstheme="minorHAnsi"/>
                <w:sz w:val="18"/>
                <w:szCs w:val="18"/>
              </w:rPr>
              <w:t xml:space="preserve"> License Pack lub równoważne,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edukacyjna licencja dożywotnia </w:t>
            </w:r>
          </w:p>
        </w:tc>
      </w:tr>
      <w:tr w:rsidR="00C23206" w:rsidRPr="00C23206" w14:paraId="74051D26" w14:textId="77777777" w:rsidTr="00C23206">
        <w:trPr>
          <w:trHeight w:val="404"/>
        </w:trPr>
        <w:tc>
          <w:tcPr>
            <w:tcW w:w="253" w:type="pct"/>
          </w:tcPr>
          <w:p w14:paraId="565739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2374" w:type="pct"/>
            <w:gridSpan w:val="2"/>
          </w:tcPr>
          <w:p w14:paraId="6B51B0B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funkcje, co najmniej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:</w:t>
            </w:r>
          </w:p>
          <w:p w14:paraId="37F603C6" w14:textId="77777777" w:rsidR="00C23206" w:rsidRPr="00C23206" w:rsidRDefault="00C23206" w:rsidP="00C2320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1.licencjonowanie w oparciu o rdzenie</w:t>
            </w:r>
          </w:p>
          <w:p w14:paraId="73FB96E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2.mogą być eksploatowane zarówno w fizycznym środowisku systemu operacyjnego (POSE - 1) lub w wirtualnym środowisku systemu operacyjnego (VOSE - 2)</w:t>
            </w:r>
          </w:p>
          <w:p w14:paraId="15D9CD5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3.Uprawnienia do wirtualizacji - 2 wirtualne maszyny lub 2 kontenery Hyper-V; nie3ograniczona liczba kontenerów Windows</w:t>
            </w:r>
          </w:p>
          <w:p w14:paraId="5FA6D11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4.Możliwość migracji maszyn wirtualnych bez zatrzymywania ich pracy między fizycznymi serwerami z uruchomionym mechanizmem wirtualizacji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hypervisor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przez sieć Ethernet, bez konieczności stosowania dodatkowych mechanizmów współdzielenia pamięci.</w:t>
            </w:r>
          </w:p>
          <w:p w14:paraId="1DAFC3A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5.Wsparcie dodawania i wymiany pamięci RAM bez przerywania pracy.</w:t>
            </w:r>
          </w:p>
          <w:p w14:paraId="7AF0EFB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6.Wsparcie dodawania i wymiany procesorów bez przerywania pracy.</w:t>
            </w:r>
          </w:p>
          <w:p w14:paraId="082A60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7.Automatyczna weryfikacja cyfrowych sygnatur sterowników w celu sprawdzenia, czy sterownik przeszedł testy jakości przeprowadzone przez producenta systemu operacyjnego.</w:t>
            </w:r>
          </w:p>
          <w:p w14:paraId="5CCBDB6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8.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Hyper-Threading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13AE249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Wbudowane wsparcie instalacji i pracy na wolumenach, które:</w:t>
            </w:r>
          </w:p>
          <w:p w14:paraId="1ABD90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pozwalają na zmianę rozmiaru w czasie pracy systemu,</w:t>
            </w:r>
          </w:p>
          <w:p w14:paraId="754D8BC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umożliwiają tworzenie w czasie pracy systemu migawek, dających użytkownikom końcowym (lokalnym i sieciowym) prosty wgląd w poprzednie wersje plików i folderów,</w:t>
            </w:r>
          </w:p>
          <w:p w14:paraId="3AF878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umożliwiają kompresję "wlocie" dla wybranych plików i/lub folderów,</w:t>
            </w:r>
          </w:p>
          <w:p w14:paraId="6926842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umożliwiają zdefiniowanie list kontroli dostępu (ACL).</w:t>
            </w:r>
          </w:p>
          <w:p w14:paraId="05A89C0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Wbudowany mechanizm klasyfikowania i indeksowania plików (dokumentów) w oparciu o ich zawartość.</w:t>
            </w:r>
          </w:p>
          <w:p w14:paraId="30771D9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11. Wbudowane szyfrowanie dysków przy pomocy mechanizmów posiadających certyfikat FIPS 140-2 lub równoważny wydany przez NIST lub inną agendę rządową zajmującą się bezpieczeństwem informacji.</w:t>
            </w:r>
          </w:p>
          <w:p w14:paraId="64B75AF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12.Możliwość uruchamianie aplikacji internetowych wykorzystujących technologię ASP.NET</w:t>
            </w:r>
          </w:p>
          <w:p w14:paraId="692A5EA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13. Możliwość dystrybucji ruchu sieciowego HTTP pomiędzy kilka serwerów.</w:t>
            </w:r>
          </w:p>
          <w:p w14:paraId="197EC04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Wbudowana zapora internetowa (firewall) z obsługą definiowanych reguł dla ochrony połączeń internetowych i intranetowych.</w:t>
            </w:r>
          </w:p>
          <w:p w14:paraId="2EA25A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15. Graficzny interfejs użytkownika.</w:t>
            </w:r>
          </w:p>
          <w:p w14:paraId="256F09E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16. Zlokalizowane w języku polskim, co najmniej następujące elementy: menu, przeglądarka internetowa, pomoc, komunikaty systemowe,</w:t>
            </w:r>
          </w:p>
          <w:p w14:paraId="2FDB92C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17. Możliwość zmiany języka interfejsu po zainstalowaniu systemu.</w:t>
            </w:r>
          </w:p>
          <w:p w14:paraId="159B789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18.Wsparcie dla większości powszechnie używanych urządzeń peryferyjnych (drukarek, urządzeń sieciowych, standardów USB,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Plug&amp;Play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086D586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Możliwość zdalnej konfiguracji, administrowania oraz aktualizowania systemu.</w:t>
            </w:r>
          </w:p>
          <w:p w14:paraId="65E609D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20. Dostępność bezpłatnych narzędzi producenta systemu umożliwiających badanie i wdrażanie zdefiniowanego zestawu polityk bezpieczeństwa.</w:t>
            </w:r>
          </w:p>
          <w:p w14:paraId="4514587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Pochodzący od producenta systemu serwis zarządzania polityką konsumpcji informacji w dokumentach.</w:t>
            </w:r>
          </w:p>
          <w:p w14:paraId="3891D10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22.Możliwość implementacji następujących funkcjonalności bez potrzeby instalowania dodatkowych produktów (oprogramowania) innych producentów wymagających dodatkowych licencji:</w:t>
            </w:r>
          </w:p>
          <w:p w14:paraId="4D0BC0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Podstawowe usługi sieciowe: DHCP oraz DNS wspierający DNSSEC,</w:t>
            </w:r>
          </w:p>
          <w:p w14:paraId="56EC426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Usługi katalogowe oparte o LDAP i pozwalające na uwierzytelnianie użytkowników stacji roboczych, bez konieczności instalowania dodatkowego oprogramowania na tych stacjach, pozwalające na zarządzanie zasobami w sieci użytkownicy, komputery, drukarki, udziały sieciowe), z możliwością wykorzystania następujących funkcji:</w:t>
            </w:r>
          </w:p>
          <w:p w14:paraId="40BB7BA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Podłączenie systemu operacyjnego do domeny w trybie offline – bez dostępnego połączenia sieciowego z domeną,</w:t>
            </w:r>
          </w:p>
          <w:p w14:paraId="738365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Ustanawianie praw dostępu do zasobów domeny na bazie sposobu logowania użytkownika –na przykład typu certyfikatu użytego do logowania,</w:t>
            </w:r>
          </w:p>
          <w:p w14:paraId="12CD28F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iii. Odzyskiwanie przypadkowo skasowanych obiektów usługi katalogowej z mechanizmu kosza. </w:t>
            </w:r>
          </w:p>
          <w:p w14:paraId="63A97FC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Zdalna dystrybucja oprogramowania na stacje robocze.</w:t>
            </w:r>
          </w:p>
          <w:p w14:paraId="7898767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d. Praca zdalna na serwerze z wykorzystaniem terminala (cienkiego klienta) lub odpowiednio skonfigurowanej stacji roboczej</w:t>
            </w:r>
          </w:p>
          <w:p w14:paraId="0C04DC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e. Centrum Certyfikatów (CA), obsługa klucza publicznego i prywatnego umożliwiające:</w:t>
            </w:r>
          </w:p>
          <w:p w14:paraId="3181EE7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Dystrybucję certyfikatów poprzez http</w:t>
            </w:r>
          </w:p>
          <w:p w14:paraId="60A74B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ii. Konsolidację CA dla wielu lasów domeny,</w:t>
            </w:r>
          </w:p>
          <w:p w14:paraId="0D18185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Automatyczne rejestrowanie certyfikatów pomiędzy różnymi lasami domen.</w:t>
            </w:r>
          </w:p>
          <w:p w14:paraId="706999C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f. Szyfrowanie plików i folderów.</w:t>
            </w:r>
          </w:p>
          <w:p w14:paraId="1E3CD2D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g. Szyfrowanie połączeń sieciowych pomiędzy serwerami oraz serwerami i stacjami roboczymi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IPSec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1E71457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h. Możliwość tworzenia systemów wysokiej dostępności (klastry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-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oraz rozłożenia obciążenia serwerów.</w:t>
            </w:r>
          </w:p>
          <w:p w14:paraId="7A82CB6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Serwis udostępniania stron WWW.</w:t>
            </w:r>
          </w:p>
          <w:p w14:paraId="06C150B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j. Wsparcie dla protokołu IP w wersji 6 (IPv6),</w:t>
            </w:r>
          </w:p>
          <w:p w14:paraId="41411A9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k. Wbudowane usługi VPN pozwalające na zestawienie nielimitowanej liczby równoczesnych połączeń i niewymagające instalacji dodatkowego oprogramowania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na komputerach z systemem Windows, posiadanych przez Zamawiającego.</w:t>
            </w:r>
          </w:p>
          <w:p w14:paraId="79A53A7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l. Wirtualne maszyny w trakcie pracy i bez zauważalnego zmniejszenia ich dostępności mogą być przenoszone pomiędzy serwerami klastra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failover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z jednoczesnym zachowaniem pozostałej funkcjonalności. Mechanizmy wirtualizacji mają zapewnić wsparcie dla:</w:t>
            </w:r>
          </w:p>
          <w:p w14:paraId="52BFCE0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i. dynamicznego podłączania zasobów dyskowych typu hot-plug do maszyn wirtualnych.</w:t>
            </w:r>
          </w:p>
          <w:p w14:paraId="234EC4D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ii. obsługi ramek typu jumbo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frames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dla maszyn wirtualnych.</w:t>
            </w:r>
          </w:p>
          <w:p w14:paraId="1FE1789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iii. obsługi 4-KB sektorów dysków.</w:t>
            </w:r>
          </w:p>
          <w:p w14:paraId="27DB291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iv. nielimitowanej liczby jednocześnie przenoszonych maszyn wirtualnych pomiędzy węzłami klastra.</w:t>
            </w:r>
          </w:p>
          <w:p w14:paraId="1DC35B9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v. możliwości wirtualizacji sieci z zastosowaniem przełącznika, którego funkcjonalność może być rozszerzana jednocześnie  poprzez oprogramowanie kilku innych dostawców poprzez otwarty interfejs API.</w:t>
            </w:r>
          </w:p>
          <w:p w14:paraId="6A9CED8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vi. możliwości kierowania ruchu sieciowego z  wielu sieci VLAN  bezpośrednio do pojedynczej karty sieciowej maszyny wirtualnej (tzw.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trunk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model)</w:t>
            </w:r>
          </w:p>
          <w:p w14:paraId="2151D0D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5AC60F7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Wsparcie dostępu do zasobu dyskowego systemu operacyjnego poprzez wiele ścieżek (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Multipath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14:paraId="7B4D15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Możliwość instalacji poprawek poprzez wgranie ich do obrazu instalacyjnego.</w:t>
            </w:r>
          </w:p>
          <w:p w14:paraId="573F1A0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26. Mechanizmy zdalnej administracji oraz mechanizmy (również działające zdalnie) administracji przez skrypty.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27. Możliwość zarządzania przez wbudowane mechanizmy zgodne ze standardami WBEM oraz WS -management organizacji DMTF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28. Możliwość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ewidencjonowania i migrowania danych, ustawień zabezpieczeń i konfiguracji ze starszych systemów</w:t>
            </w:r>
          </w:p>
          <w:p w14:paraId="2AD67DD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29. Wsparcie podstawowe zakończy się - 13 października 2026 r., a rozszerzone - 14 października 2031 r.</w:t>
            </w:r>
          </w:p>
        </w:tc>
        <w:tc>
          <w:tcPr>
            <w:tcW w:w="2373" w:type="pct"/>
          </w:tcPr>
          <w:p w14:paraId="01A6B89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05E6136" w14:textId="77777777" w:rsidTr="00C23206">
        <w:trPr>
          <w:trHeight w:val="404"/>
        </w:trPr>
        <w:tc>
          <w:tcPr>
            <w:tcW w:w="253" w:type="pct"/>
          </w:tcPr>
          <w:p w14:paraId="033C2AE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374" w:type="pct"/>
            <w:gridSpan w:val="2"/>
          </w:tcPr>
          <w:p w14:paraId="364694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4CC5190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504B7813" w14:textId="77777777" w:rsidTr="00C23206">
        <w:trPr>
          <w:trHeight w:val="404"/>
        </w:trPr>
        <w:tc>
          <w:tcPr>
            <w:tcW w:w="253" w:type="pct"/>
          </w:tcPr>
          <w:p w14:paraId="7FC4208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747" w:type="pct"/>
            <w:gridSpan w:val="3"/>
          </w:tcPr>
          <w:p w14:paraId="2220683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II. Oprogramowanie biurowe</w:t>
            </w:r>
          </w:p>
        </w:tc>
      </w:tr>
      <w:tr w:rsidR="00C23206" w:rsidRPr="00C23206" w14:paraId="665246CC" w14:textId="77777777" w:rsidTr="00C23206">
        <w:trPr>
          <w:trHeight w:val="404"/>
        </w:trPr>
        <w:tc>
          <w:tcPr>
            <w:tcW w:w="253" w:type="pct"/>
          </w:tcPr>
          <w:p w14:paraId="7A4A46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747" w:type="pct"/>
            <w:gridSpan w:val="3"/>
          </w:tcPr>
          <w:p w14:paraId="0E72D49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Typ A </w:t>
            </w:r>
          </w:p>
        </w:tc>
      </w:tr>
      <w:tr w:rsidR="00C23206" w:rsidRPr="00C23206" w14:paraId="71190DE3" w14:textId="77777777" w:rsidTr="00C23206">
        <w:trPr>
          <w:trHeight w:val="404"/>
        </w:trPr>
        <w:tc>
          <w:tcPr>
            <w:tcW w:w="253" w:type="pct"/>
          </w:tcPr>
          <w:p w14:paraId="7D72E4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747" w:type="pct"/>
            <w:gridSpan w:val="3"/>
          </w:tcPr>
          <w:p w14:paraId="3BC0DE3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Pakiet standardowego oprogramowania biurowego pozwalający na edytowanie tekstów, tworzenie arkuszy kalkulacyjnych, prezentacji oraz klient poczty. Licencja przenaszalna nie przypisana do konkretnej jednostki komputerowej, bezterminowa, edukacyjna, polska wersja językowa</w:t>
            </w:r>
          </w:p>
        </w:tc>
      </w:tr>
      <w:tr w:rsidR="00C23206" w:rsidRPr="00C23206" w14:paraId="23BB787C" w14:textId="77777777" w:rsidTr="00C23206">
        <w:trPr>
          <w:trHeight w:val="404"/>
        </w:trPr>
        <w:tc>
          <w:tcPr>
            <w:tcW w:w="253" w:type="pct"/>
          </w:tcPr>
          <w:p w14:paraId="6936A2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2374" w:type="pct"/>
            <w:gridSpan w:val="2"/>
          </w:tcPr>
          <w:p w14:paraId="700969A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Wymagania odnośnie interfejsu użytkownika:</w:t>
            </w:r>
          </w:p>
          <w:p w14:paraId="342624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Pełna polska wersja językowa interfejsu użytkownika</w:t>
            </w:r>
          </w:p>
          <w:p w14:paraId="364D42A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Prostota i intuicyjność obsługi, pozwalająca na pracę osobom nieposiadającym umiejętności technicznych.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c.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Obsługa formatu plików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OpenDocument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1.3 .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</w:p>
          <w:p w14:paraId="4D03A0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>Wsparcie techniczne minimum do października 2026 roku</w:t>
            </w:r>
            <w:r w:rsidRPr="00C23206">
              <w:rPr>
                <w:rFonts w:eastAsia="Times New Roman" w:cs="Calibri"/>
                <w:sz w:val="18"/>
                <w:szCs w:val="18"/>
              </w:rPr>
              <w:t>.</w:t>
            </w:r>
            <w:r w:rsidRPr="00C23206">
              <w:rPr>
                <w:rFonts w:eastAsia="Times New Roman" w:cs="Calibri"/>
                <w:sz w:val="18"/>
                <w:szCs w:val="18"/>
              </w:rPr>
              <w:br/>
            </w:r>
          </w:p>
          <w:p w14:paraId="1F27499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Pakiet zintegrowanych aplikacji biurowych musi zawierać:</w:t>
            </w:r>
          </w:p>
          <w:p w14:paraId="413FAC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a. Edytor tekstów</w:t>
            </w:r>
          </w:p>
          <w:p w14:paraId="42C5D73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Arkusz kalkulacyjny</w:t>
            </w:r>
          </w:p>
          <w:p w14:paraId="3ADF279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c. Narzędzie do przygotowywania i prowadzenia prezentacji</w:t>
            </w:r>
          </w:p>
          <w:p w14:paraId="1DFF6D7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Narzędzie do zarządzania informacją prywatną (pocztą elektroniczną, kalendarzem, kontaktami i zadaniami) </w:t>
            </w:r>
          </w:p>
          <w:p w14:paraId="6B16D68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Edytor tekstów musi umożliwiać: </w:t>
            </w:r>
          </w:p>
          <w:p w14:paraId="6631D02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Edycję i formatowanie tekstu w języku polskim wraz z obsługą języka polskiego w zakresie sprawdzania pisowni i poprawności gramatycznej oraz funkcjonalnością słownika wyrazów bliskoznacznych i autokorekty </w:t>
            </w:r>
          </w:p>
          <w:p w14:paraId="200AC4B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Wstawianie oraz formatowanie tabel </w:t>
            </w:r>
          </w:p>
          <w:p w14:paraId="5829F0A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c. Wstawianie oraz formatowanie obiektów graficznych </w:t>
            </w:r>
          </w:p>
          <w:p w14:paraId="5C01414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Wstawianie wykresów i tabel z arkusza kalkulacyjnego (wliczając tabele przestawne) </w:t>
            </w:r>
          </w:p>
          <w:p w14:paraId="3731429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Automatyczne numerowanie rozdziałów, punktów, akapitów, tabel i rysunków </w:t>
            </w:r>
          </w:p>
          <w:p w14:paraId="77D55F5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Automatyczne tworzenie spisów treści </w:t>
            </w:r>
          </w:p>
          <w:p w14:paraId="4FB88D4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Formatowanie nagłówków i stopek stron </w:t>
            </w:r>
          </w:p>
          <w:p w14:paraId="761118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Sprawdzanie pisowni w języku polskim </w:t>
            </w:r>
          </w:p>
          <w:p w14:paraId="08DF8DE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Śledzenie zmian wprowadzonych przez użytkowników </w:t>
            </w:r>
          </w:p>
          <w:p w14:paraId="0352EDA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Nagrywanie, tworzenie i edycję makr automatyzujących wykonywanie czynności </w:t>
            </w:r>
          </w:p>
          <w:p w14:paraId="1F73A4E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k. Określenie układu strony (pionowa/pozioma) </w:t>
            </w:r>
          </w:p>
          <w:p w14:paraId="328A73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l. Wydruk dokumentów </w:t>
            </w:r>
          </w:p>
          <w:p w14:paraId="048D866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m. Wykonywanie korespondencji seryjnej bazując na danych adresowych pochodzących z arkusza kalkulacyjnego i z narzędzia do zarządzania informacją prywatną </w:t>
            </w:r>
          </w:p>
          <w:p w14:paraId="44696E8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n. Pracę na dokumentach utworzonych przy pomocy Microsoft Word 2016/2019 i 2021, posiadanych przez zamawiającego, z zapewnieniem bezproblemowej konwersji wszystkich elementów i atrybutów dokumentu </w:t>
            </w:r>
          </w:p>
          <w:p w14:paraId="1BC17CA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o. Zabezpieczenie dokumentów hasłem przed odczytem oraz przed wprowadzaniem modyfikacji </w:t>
            </w:r>
          </w:p>
          <w:p w14:paraId="68D8873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p.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      </w:r>
          </w:p>
          <w:p w14:paraId="55C8DDD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q. Wymagana jest dostępność do oferowanego edytora tekstu bezpłatnych narzędzi (kontrolki) umożliwiających podpisanie podpisem elektronicznym pliku z zapisanym dokumentem przy pomocy certyfikatu kwalifikowanego zgodnie z wymaganiami obowiązującego w Polsce prawa. </w:t>
            </w:r>
          </w:p>
          <w:p w14:paraId="15F361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Zmiana tekstu na mowę</w:t>
            </w:r>
          </w:p>
          <w:p w14:paraId="34E35CD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s. Rysowanie i pisanie przy użyciu cyfrowego pióra</w:t>
            </w:r>
          </w:p>
          <w:p w14:paraId="116DF3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t. Obsługa matematycznej składni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LaTeX</w:t>
            </w:r>
            <w:proofErr w:type="spellEnd"/>
          </w:p>
          <w:p w14:paraId="422F132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u. Wyświetlanie dokumentów w formacie książki (strony obok siebie)</w:t>
            </w:r>
          </w:p>
          <w:p w14:paraId="22FEBFE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v. Podpowiedzi dźwiękowe podczas pracy</w:t>
            </w:r>
          </w:p>
          <w:p w14:paraId="2214904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w. Tryb ciemny</w:t>
            </w:r>
          </w:p>
          <w:p w14:paraId="09EFD6B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z.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 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Arkusz kalkulacyjny musi umożliwiać: </w:t>
            </w:r>
          </w:p>
          <w:p w14:paraId="510C61E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Tworzenie raportów tabelarycznych </w:t>
            </w:r>
          </w:p>
          <w:p w14:paraId="6313A7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Tworzenie wykresów liniowych (wraz linią trendu), słupkowych, kołowych </w:t>
            </w:r>
          </w:p>
          <w:p w14:paraId="041AB84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c. 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101D299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webservice</w:t>
            </w:r>
            <w:proofErr w:type="spellEnd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) </w:t>
            </w:r>
          </w:p>
          <w:p w14:paraId="49D1EB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Tworzenie raportów tabeli przestawnych umożliwiających dynamiczną zmianę wymiarów oraz wykresów bazujących na danych z tabeli przestawnych </w:t>
            </w:r>
          </w:p>
          <w:p w14:paraId="154A8F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 Wyszukiwanie i zamianę danych </w:t>
            </w:r>
          </w:p>
          <w:p w14:paraId="6879C56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Wykonywanie analiz danych przy użyciu formatowania warunkowego </w:t>
            </w:r>
          </w:p>
          <w:p w14:paraId="229664D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Nazywanie komórek arkusza i odwoływanie się w formułach po takiej nazwie </w:t>
            </w:r>
          </w:p>
          <w:p w14:paraId="7EA7924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Nagrywanie, tworzenie i edycję makr automatyzujących wykonywanie czynności </w:t>
            </w:r>
          </w:p>
          <w:p w14:paraId="7DA47A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Formatowanie czasu, daty i wartości finansowych </w:t>
            </w:r>
          </w:p>
          <w:p w14:paraId="29EA214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z polskim formatem </w:t>
            </w:r>
          </w:p>
          <w:p w14:paraId="160C812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k. Zapis wielu arkuszy kalkulacyjnych w jednym pliku. </w:t>
            </w:r>
          </w:p>
          <w:p w14:paraId="78C4A55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l. możliwość dodawania ikon, grafik wektorowych, obrazów 3D</w:t>
            </w:r>
          </w:p>
          <w:p w14:paraId="2B08D0F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m. Zabezpieczenie dokumentów hasłem przed odczytem oraz przed wprowadzaniem modyfikacji </w:t>
            </w:r>
          </w:p>
          <w:p w14:paraId="0C44F7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n. Wykresy lejkowe i mapy</w:t>
            </w:r>
          </w:p>
          <w:p w14:paraId="4CD157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o. Funkcja Translator – tłumaczenie wyrazów, fraz lub zdań na wybrany język</w:t>
            </w:r>
          </w:p>
          <w:p w14:paraId="1621A70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p. Pisanie przy użyciu cyfrowego pióra</w:t>
            </w:r>
          </w:p>
          <w:p w14:paraId="24120F7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q. Podpowiedzi dźwiękowe podczas pracy</w:t>
            </w:r>
          </w:p>
          <w:p w14:paraId="63E8F49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Przeszukiwanie tabeli wiersz po wierszu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>s. Tablice dynamiczne</w:t>
            </w:r>
          </w:p>
          <w:p w14:paraId="7AFD32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t. Możliwość przypisywania nazwy wynikom obliczeń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>u. Zachowanie pełnej zgodności z formatami plików utworzonych za pomocą oprogramowania Microsoft Excel 2016/2019 i 2021, posiadanych przez zamawiającego, z uwzględnieniem poprawnej realizacji użytych w nich funkcji specjalnych i makropoleceń.</w:t>
            </w:r>
          </w:p>
          <w:p w14:paraId="5E92E7C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44D24F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Narzędzie do przygotowywania i prowadzenia prezentacji musi umożliwiać: </w:t>
            </w:r>
          </w:p>
          <w:p w14:paraId="534C40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Przygotowywanie prezentacji multimedialnych, które będą prezentowanie przy użyciu projektora multimedialnego </w:t>
            </w:r>
          </w:p>
          <w:p w14:paraId="2F4588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Drukowanie w formacie umożliwiającym robienie notatek </w:t>
            </w:r>
          </w:p>
          <w:p w14:paraId="19987E3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c. Zapisanie jako prezentacja tylko do odczytu. </w:t>
            </w:r>
          </w:p>
          <w:p w14:paraId="0A2F782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Nagrywanie narracji i dołączanie jej do prezentacji </w:t>
            </w:r>
          </w:p>
          <w:p w14:paraId="5A2208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Opatrywanie slajdów notatkami dla prezentera </w:t>
            </w:r>
          </w:p>
          <w:p w14:paraId="66AED78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Umieszczanie i formatowanie tekstów, obiektów graficznych, tabel, nagrań dźwiękowych i wideo </w:t>
            </w:r>
          </w:p>
          <w:p w14:paraId="5C8F02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Umieszczanie tabel i wykresów pochodzących z arkusza kalkulacyjnego </w:t>
            </w:r>
          </w:p>
          <w:p w14:paraId="755BF14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Odświeżenie wykresu znajdującego się w prezentacji po zmianie danych w źródłowym arkuszu kalkulacyjnym </w:t>
            </w:r>
          </w:p>
          <w:p w14:paraId="6343EB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Możliwość tworzenia animacji obiektów i całych slajdów </w:t>
            </w:r>
          </w:p>
          <w:p w14:paraId="3FB590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Prowadzenie prezentacji w trybie prezentera, gdzie slajdy są widoczne na jednym monitorze lub projektorze, a na drugim widoczne są slajdy i notatki prezentera </w:t>
            </w:r>
          </w:p>
          <w:p w14:paraId="33656AF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k. możliwość dodawania ikon, grafik wektorowych, obrazów 3D</w:t>
            </w:r>
          </w:p>
          <w:p w14:paraId="54C570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l. Funkcja Translator – tłumaczenie wyrazów, fraz lub zdań na wybrany język</w:t>
            </w:r>
          </w:p>
          <w:p w14:paraId="358557F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m. możliwość odszukiwania slajdów i wyświetlanie ich w dowolnej kolejności</w:t>
            </w:r>
          </w:p>
          <w:p w14:paraId="578C835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n.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Zakreślacz</w:t>
            </w:r>
            <w:proofErr w:type="spellEnd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tekstu</w:t>
            </w:r>
          </w:p>
          <w:p w14:paraId="449838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o. Eksportowanie do rozdzielczości 4K</w:t>
            </w:r>
          </w:p>
          <w:p w14:paraId="1EAC91C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p. Wykresy lejkowe i mapy</w:t>
            </w:r>
          </w:p>
          <w:p w14:paraId="5D60C3A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q. możliwość uruchamiania pokazu slajdów za pomocą pióra cyfrowego (wymagana aktualizacja Windows 10 Fall </w:t>
            </w:r>
            <w:proofErr w:type="spellStart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Creators</w:t>
            </w:r>
            <w:proofErr w:type="spellEnd"/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Update)</w:t>
            </w:r>
          </w:p>
          <w:p w14:paraId="643EA10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Podpowiedzi dźwiękowe podczas pracy</w:t>
            </w:r>
          </w:p>
          <w:p w14:paraId="51B46E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s. </w:t>
            </w:r>
            <w:r w:rsidRPr="00C23206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Nagrywanie wideo osoby prowadzącej prezentacje, nagrywanie pisma odręcznego i wskaźnika laserowego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 t. Pełna zgodność z formatami plików utworzonych za pomocą oprogramowania MS PowerPoint 2016/2019 i 2021 posiadanego przez zamawiającego.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</w:r>
          </w:p>
          <w:p w14:paraId="120784C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Narzędzie do zarządzania informacją prywatną (pocztą elektroniczną, kalendarzem, kontaktami i zadaniami) musi umożliwiać: </w:t>
            </w:r>
          </w:p>
          <w:p w14:paraId="457C644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a. Pobieranie i wysyłanie poczty elektronicznej z </w:t>
            </w:r>
          </w:p>
          <w:p w14:paraId="50210B2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serwera pocztowego </w:t>
            </w:r>
          </w:p>
          <w:p w14:paraId="1EB4E86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b. Filtrowanie niechcianej poczty elektronicznej (SPAM) oraz określanie listy zablokowanych i bezpiecznych nadawców </w:t>
            </w:r>
          </w:p>
          <w:p w14:paraId="1D45659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c. Tworzenie katalogów, pozwalających katalogować pocztę elektroniczną </w:t>
            </w:r>
          </w:p>
          <w:p w14:paraId="0A57B4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d. Automatyczne grupowanie poczty o tym samym tytule </w:t>
            </w:r>
          </w:p>
          <w:p w14:paraId="61A691D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e. Tworzenie reguł przenoszących automatycznie nową pocztę elektroniczną do określonych katalogów bazując na słowach zawartych w tytule, adresie nadawcy i odbiorcy </w:t>
            </w:r>
          </w:p>
          <w:p w14:paraId="4E35808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f. Oflagowanie poczty elektronicznej z określeniem terminu przypomnienia  </w:t>
            </w:r>
          </w:p>
          <w:p w14:paraId="7590A75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g. Zarządzanie kalendarzem </w:t>
            </w:r>
          </w:p>
          <w:p w14:paraId="496F93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h. Udostępnianie kalendarza innym użytkownikom </w:t>
            </w:r>
          </w:p>
          <w:p w14:paraId="588C0D6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i. Przeglądanie kalendarza innych użytkowników </w:t>
            </w:r>
          </w:p>
          <w:p w14:paraId="0FEBC5E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j. Zapraszanie uczestników na spotkanie, co po ich akceptacji powoduje automatyczne wprowadzenie spotkania w ich kalendarzach </w:t>
            </w:r>
          </w:p>
          <w:p w14:paraId="6313BD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k. Zarządzanie listą zadań </w:t>
            </w:r>
          </w:p>
          <w:p w14:paraId="076C0D3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l. Zlecanie zadań innym użytkownikom </w:t>
            </w:r>
          </w:p>
          <w:p w14:paraId="5743D85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m. Zarządzanie listą kontaktów </w:t>
            </w:r>
          </w:p>
          <w:p w14:paraId="60CE4D0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n. Udostępnianie listy kontaktów innym użytkownikom </w:t>
            </w:r>
          </w:p>
          <w:p w14:paraId="656DE8D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o. Przeglądanie listy kontaktów innych użytkowników </w:t>
            </w:r>
          </w:p>
          <w:p w14:paraId="4489B3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p. Możliwość przesyłania kontaktów innym użytkownikom</w:t>
            </w:r>
          </w:p>
          <w:p w14:paraId="71CA690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q. Podpowiedzi dźwiękowe podczas pracy</w:t>
            </w:r>
          </w:p>
          <w:p w14:paraId="7D2CA20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r. Ułatwienia dostępu do dokumentów</w:t>
            </w:r>
          </w:p>
          <w:p w14:paraId="34521C5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s. Priorytetowa skrzynka odbiorcza</w:t>
            </w:r>
          </w:p>
          <w:p w14:paraId="4D1668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t. Dyktowanie treści wiadomości i odsłuchiwanie otrzymanych maili</w:t>
            </w:r>
          </w:p>
          <w:p w14:paraId="6FBDBFE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u. Możliwość wyświetlania czasu z min. trzech stref czasowych</w:t>
            </w:r>
          </w:p>
          <w:p w14:paraId="5D78E50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v. Możliwość sortowania i wyszukiwania błyskawicznego wiadomości</w:t>
            </w: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br/>
              <w:t xml:space="preserve">w. </w:t>
            </w:r>
            <w:r w:rsidRPr="00C23206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Możliwość </w:t>
            </w:r>
            <w:r w:rsidRPr="00C23206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tłumaczenia wiadomości e-mail na ponad 70 języków na bieżąco</w:t>
            </w:r>
          </w:p>
        </w:tc>
        <w:tc>
          <w:tcPr>
            <w:tcW w:w="2373" w:type="pct"/>
          </w:tcPr>
          <w:p w14:paraId="01F80A9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29F9E979" w14:textId="77777777" w:rsidTr="00C23206">
        <w:trPr>
          <w:trHeight w:val="404"/>
        </w:trPr>
        <w:tc>
          <w:tcPr>
            <w:tcW w:w="253" w:type="pct"/>
          </w:tcPr>
          <w:p w14:paraId="6A09EBE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2374" w:type="pct"/>
            <w:gridSpan w:val="2"/>
          </w:tcPr>
          <w:p w14:paraId="19AC49B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Podać producenta i nazwę oprogramowania</w:t>
            </w:r>
          </w:p>
        </w:tc>
        <w:tc>
          <w:tcPr>
            <w:tcW w:w="2373" w:type="pct"/>
          </w:tcPr>
          <w:p w14:paraId="01941BC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63826558" w14:textId="77777777" w:rsidTr="00C23206">
        <w:trPr>
          <w:trHeight w:val="404"/>
        </w:trPr>
        <w:tc>
          <w:tcPr>
            <w:tcW w:w="253" w:type="pct"/>
          </w:tcPr>
          <w:p w14:paraId="737E946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747" w:type="pct"/>
            <w:gridSpan w:val="3"/>
          </w:tcPr>
          <w:p w14:paraId="5A11449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Typ B </w:t>
            </w:r>
          </w:p>
        </w:tc>
      </w:tr>
      <w:tr w:rsidR="00C23206" w:rsidRPr="00C23206" w14:paraId="72CF1DBE" w14:textId="77777777" w:rsidTr="00C23206">
        <w:trPr>
          <w:trHeight w:val="404"/>
        </w:trPr>
        <w:tc>
          <w:tcPr>
            <w:tcW w:w="253" w:type="pct"/>
          </w:tcPr>
          <w:p w14:paraId="1C76DC2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747" w:type="pct"/>
            <w:gridSpan w:val="3"/>
          </w:tcPr>
          <w:p w14:paraId="16E88F5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Pakiet standardowego oprogramowania biurowego pozwalający na edytowanie tekstów, tworzenie arkuszy kalkulacyjnych, prezentacji , pracę z bazą danych oraz klient poczty. Licencja przenaszalna nie przypisana do konkretnej jednostki komputerowej, bezterminowa, edukacyjna, polska wersja językowa</w:t>
            </w:r>
          </w:p>
        </w:tc>
      </w:tr>
      <w:tr w:rsidR="00C23206" w:rsidRPr="00C23206" w14:paraId="3FA53947" w14:textId="77777777" w:rsidTr="00C23206">
        <w:trPr>
          <w:trHeight w:val="404"/>
        </w:trPr>
        <w:tc>
          <w:tcPr>
            <w:tcW w:w="253" w:type="pct"/>
          </w:tcPr>
          <w:p w14:paraId="0EB503E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2374" w:type="pct"/>
            <w:gridSpan w:val="2"/>
          </w:tcPr>
          <w:p w14:paraId="516279F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 typ B oprócz wymagań określonych w II typ A musi zawierać narz</w:t>
            </w:r>
            <w:r w:rsidRPr="00C23206">
              <w:rPr>
                <w:rFonts w:ascii="Calibri" w:eastAsia="TimesNewRoman" w:hAnsi="Calibri" w:cs="Calibri"/>
                <w:sz w:val="18"/>
                <w:szCs w:val="18"/>
              </w:rPr>
              <w:t>ę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dzie do tworzenia i pracy z lokaln</w:t>
            </w:r>
            <w:r w:rsidRPr="00C23206">
              <w:rPr>
                <w:rFonts w:ascii="Calibri" w:eastAsia="TimesNewRoman" w:hAnsi="Calibri" w:cs="Calibri"/>
                <w:sz w:val="18"/>
                <w:szCs w:val="18"/>
              </w:rPr>
              <w:t xml:space="preserve">ą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baz</w:t>
            </w:r>
            <w:r w:rsidRPr="00C23206">
              <w:rPr>
                <w:rFonts w:ascii="Calibri" w:eastAsia="TimesNewRoman" w:hAnsi="Calibri" w:cs="Calibri"/>
                <w:sz w:val="18"/>
                <w:szCs w:val="18"/>
              </w:rPr>
              <w:t xml:space="preserve">ą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danych.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Wymagania:</w:t>
            </w:r>
          </w:p>
          <w:p w14:paraId="49EE17E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highlight w:val="yellow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1. Tworzenia bazy danych przez zdefiniowanie: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tabel składających się z unikatowego klucza i pól różnych typów, w tym tekstowych i liczbowych</w:t>
            </w:r>
          </w:p>
          <w:p w14:paraId="4E16E5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Relacji pomiędzy tabelami</w:t>
            </w:r>
          </w:p>
          <w:p w14:paraId="5F5F485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Formularzy do wprowadzania i edycji danych</w:t>
            </w:r>
          </w:p>
          <w:p w14:paraId="6568340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4.Raportów</w:t>
            </w:r>
          </w:p>
          <w:p w14:paraId="69A0263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Edycję danych i zapisywanie ich w lokalnie przechowywanej bazie danych</w:t>
            </w:r>
          </w:p>
          <w:p w14:paraId="3FE6DEA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Tworzenie bazy danych przy użyciu zdefiniowanych szablonów</w:t>
            </w:r>
          </w:p>
          <w:p w14:paraId="16F7876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 Połączenie z danymi zewnętrznymi, a w szczególności z innymi bazami danych zgodnymi z ODBC, plikami XML, arkuszem kalkulacyjnym</w:t>
            </w:r>
          </w:p>
          <w:p w14:paraId="31115341" w14:textId="77777777" w:rsidR="00C23206" w:rsidRPr="00C23206" w:rsidRDefault="00C23206" w:rsidP="007A6F0F">
            <w:pPr>
              <w:keepNext/>
              <w:numPr>
                <w:ilvl w:val="0"/>
                <w:numId w:val="30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outlineLvl w:val="1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Ponadto:</w:t>
            </w:r>
          </w:p>
          <w:p w14:paraId="00B3B53E" w14:textId="77777777" w:rsidR="00C23206" w:rsidRPr="00C23206" w:rsidRDefault="00C23206" w:rsidP="007A6F0F">
            <w:pPr>
              <w:keepNext/>
              <w:numPr>
                <w:ilvl w:val="0"/>
                <w:numId w:val="30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outlineLvl w:val="1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8. Organizowanie danych przy użyciu analizatora tabel</w:t>
            </w: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>9. Importowanie lub łączenie danych</w:t>
            </w:r>
          </w:p>
          <w:p w14:paraId="093CA9B9" w14:textId="77777777" w:rsidR="00C23206" w:rsidRPr="00C23206" w:rsidRDefault="00C23206" w:rsidP="007A6F0F">
            <w:pPr>
              <w:keepNext/>
              <w:numPr>
                <w:ilvl w:val="0"/>
                <w:numId w:val="30"/>
              </w:numPr>
              <w:tabs>
                <w:tab w:val="center" w:pos="4536"/>
                <w:tab w:val="right" w:pos="9072"/>
              </w:tabs>
              <w:spacing w:after="0" w:line="240" w:lineRule="auto"/>
              <w:ind w:left="0" w:firstLine="0"/>
              <w:outlineLvl w:val="1"/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10. możliwość pracy z plikami w formacie .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mdb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 oraz .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accdb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>11. Nowe wykresy liniowe, słupkowe, kolumnowe, kołowe lub mieszane</w:t>
            </w: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>12.  Wsparcie dla dużych liczb (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BigInt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)</w:t>
            </w:r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br/>
              <w:t xml:space="preserve">13.  Obsługa plików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dBASE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 (.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dbf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)</w:t>
            </w:r>
          </w:p>
          <w:p w14:paraId="7747D9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Praca na bazach utworzonych przy pomocy Microsoft Access 2016/2019 i 2021, posiadanych przez zamawiającego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15.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Wsparcie dla typu danych 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SQL DataTime2 </w:t>
            </w: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języka SQL.</w:t>
            </w:r>
          </w:p>
        </w:tc>
        <w:tc>
          <w:tcPr>
            <w:tcW w:w="2373" w:type="pct"/>
          </w:tcPr>
          <w:p w14:paraId="1A6C166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8BB6371" w14:textId="77777777" w:rsidTr="00C23206">
        <w:trPr>
          <w:trHeight w:val="404"/>
        </w:trPr>
        <w:tc>
          <w:tcPr>
            <w:tcW w:w="253" w:type="pct"/>
          </w:tcPr>
          <w:p w14:paraId="40931EE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2374" w:type="pct"/>
            <w:gridSpan w:val="2"/>
          </w:tcPr>
          <w:p w14:paraId="6716448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</w:t>
            </w:r>
          </w:p>
        </w:tc>
        <w:tc>
          <w:tcPr>
            <w:tcW w:w="2373" w:type="pct"/>
          </w:tcPr>
          <w:p w14:paraId="5C501E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72F3173" w14:textId="77777777" w:rsidTr="00C23206">
        <w:trPr>
          <w:trHeight w:val="404"/>
        </w:trPr>
        <w:tc>
          <w:tcPr>
            <w:tcW w:w="253" w:type="pct"/>
          </w:tcPr>
          <w:p w14:paraId="17E290E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747" w:type="pct"/>
            <w:gridSpan w:val="3"/>
          </w:tcPr>
          <w:p w14:paraId="69DE109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C</w:t>
            </w:r>
          </w:p>
        </w:tc>
      </w:tr>
      <w:tr w:rsidR="00C23206" w:rsidRPr="00C23206" w14:paraId="7DB52CBE" w14:textId="77777777" w:rsidTr="00C23206">
        <w:trPr>
          <w:trHeight w:val="404"/>
        </w:trPr>
        <w:tc>
          <w:tcPr>
            <w:tcW w:w="253" w:type="pct"/>
          </w:tcPr>
          <w:p w14:paraId="3888ABE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25</w:t>
            </w:r>
          </w:p>
        </w:tc>
        <w:tc>
          <w:tcPr>
            <w:tcW w:w="4747" w:type="pct"/>
            <w:gridSpan w:val="3"/>
          </w:tcPr>
          <w:p w14:paraId="6E38377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Pakiet standardowego oprogramowania biurowego pozwalający na edytowanie tekstów, tworzenie arkuszy kalkulacyjnych, prezentacji oraz klient poczty . Licencja przenaszalna nie przypisana do konkretnej jednostki komputerowej, bezterminowa, edukacyjna, polska wersja językowa, przeznaczona dla komputerów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MacIntosh</w:t>
            </w:r>
            <w:proofErr w:type="spellEnd"/>
          </w:p>
        </w:tc>
      </w:tr>
      <w:tr w:rsidR="00C23206" w:rsidRPr="00C23206" w14:paraId="3C646BA7" w14:textId="77777777" w:rsidTr="00C23206">
        <w:trPr>
          <w:trHeight w:val="404"/>
        </w:trPr>
        <w:tc>
          <w:tcPr>
            <w:tcW w:w="253" w:type="pct"/>
          </w:tcPr>
          <w:p w14:paraId="2A8264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2374" w:type="pct"/>
            <w:gridSpan w:val="2"/>
          </w:tcPr>
          <w:p w14:paraId="675FA04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Wymagane funkcje:</w:t>
            </w:r>
          </w:p>
          <w:p w14:paraId="5A94495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 typ C oprócz wymagań określonych w II typ A musi spełniać funkcje:</w:t>
            </w:r>
          </w:p>
          <w:p w14:paraId="05CE53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pracuje pod systemami OS X, posiadanymi przez zamawiającego.</w:t>
            </w:r>
          </w:p>
        </w:tc>
        <w:tc>
          <w:tcPr>
            <w:tcW w:w="2373" w:type="pct"/>
          </w:tcPr>
          <w:p w14:paraId="5753941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0BE60F27" w14:textId="77777777" w:rsidTr="00C23206">
        <w:trPr>
          <w:trHeight w:val="404"/>
        </w:trPr>
        <w:tc>
          <w:tcPr>
            <w:tcW w:w="253" w:type="pct"/>
          </w:tcPr>
          <w:p w14:paraId="7382BBD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2374" w:type="pct"/>
            <w:gridSpan w:val="2"/>
          </w:tcPr>
          <w:p w14:paraId="796CD63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F639F6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0AFBBF2" w14:textId="77777777" w:rsidTr="00C23206">
        <w:trPr>
          <w:trHeight w:val="404"/>
        </w:trPr>
        <w:tc>
          <w:tcPr>
            <w:tcW w:w="253" w:type="pct"/>
          </w:tcPr>
          <w:p w14:paraId="13E0068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747" w:type="pct"/>
            <w:gridSpan w:val="3"/>
          </w:tcPr>
          <w:p w14:paraId="1466A40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D</w:t>
            </w:r>
          </w:p>
        </w:tc>
      </w:tr>
      <w:tr w:rsidR="00C23206" w:rsidRPr="00C23206" w14:paraId="6DD350EF" w14:textId="77777777" w:rsidTr="00C23206">
        <w:trPr>
          <w:trHeight w:val="404"/>
        </w:trPr>
        <w:tc>
          <w:tcPr>
            <w:tcW w:w="253" w:type="pct"/>
          </w:tcPr>
          <w:p w14:paraId="30CA021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747" w:type="pct"/>
            <w:gridSpan w:val="3"/>
          </w:tcPr>
          <w:p w14:paraId="50BFEC2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Pakiet standardowego oprogramowania biurowego pozwalający na edytowanie tekstów, tworzenie arkuszy kalkulacyjnych, prezentacji oraz klient poczty, subskrypcja terminowa z automatycznymi uaktualnieniami, język polski, wersja akademicka przeznaczona dla urządzeń mobilnych z systemem Android oraz komputerów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MacIntosh</w:t>
            </w:r>
            <w:proofErr w:type="spellEnd"/>
          </w:p>
        </w:tc>
      </w:tr>
      <w:tr w:rsidR="00C23206" w:rsidRPr="00C23206" w14:paraId="48E36447" w14:textId="77777777" w:rsidTr="00C23206">
        <w:trPr>
          <w:trHeight w:val="404"/>
        </w:trPr>
        <w:tc>
          <w:tcPr>
            <w:tcW w:w="253" w:type="pct"/>
          </w:tcPr>
          <w:p w14:paraId="5ED4C69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2374" w:type="pct"/>
            <w:gridSpan w:val="2"/>
          </w:tcPr>
          <w:p w14:paraId="23D2E9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 typ D oprócz wymagań określonych w II typ B musi spełniać funkcje:</w:t>
            </w:r>
          </w:p>
          <w:p w14:paraId="6D4222B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1. możliwość instalacji na 5 komputerach PC lub Mac, 5 tabletach (iPad, z systemem Windows lub Android) i 5 telefonach ;</w:t>
            </w:r>
          </w:p>
          <w:p w14:paraId="1D3A54F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 roczna subskrypcja z automatycznymi uaktualnieniami;</w:t>
            </w:r>
          </w:p>
          <w:p w14:paraId="61D97DA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poczta e-mail i kalendarze w środowisku chmury obsługiwane przez usługę typu Online w domenie użytkownika;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4. rozszerzone spotkania w trybie online z dźwiękiem i wideo, udostępnianie pulpitu oraz tablicy wirtualnej;</w:t>
            </w:r>
          </w:p>
          <w:p w14:paraId="6FB5B91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tworzenie i edytowanie dokumentów tekstowych, arkuszy kalkulacyjnych, prezentacji za pomocą przeglądarki sieci Web;</w:t>
            </w:r>
          </w:p>
          <w:p w14:paraId="298BAB1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1 TB pamięci masowej online na potrzeby dostępu do dokumentów z dowolnego miejsca.</w:t>
            </w:r>
          </w:p>
        </w:tc>
        <w:tc>
          <w:tcPr>
            <w:tcW w:w="2373" w:type="pct"/>
          </w:tcPr>
          <w:p w14:paraId="6E302AB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23938F90" w14:textId="77777777" w:rsidTr="00C23206">
        <w:trPr>
          <w:trHeight w:val="404"/>
        </w:trPr>
        <w:tc>
          <w:tcPr>
            <w:tcW w:w="253" w:type="pct"/>
          </w:tcPr>
          <w:p w14:paraId="568AE1D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2374" w:type="pct"/>
            <w:gridSpan w:val="2"/>
          </w:tcPr>
          <w:p w14:paraId="2905E99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62DF177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4614294" w14:textId="77777777" w:rsidTr="00C23206">
        <w:trPr>
          <w:trHeight w:val="404"/>
        </w:trPr>
        <w:tc>
          <w:tcPr>
            <w:tcW w:w="253" w:type="pct"/>
          </w:tcPr>
          <w:p w14:paraId="6EF759A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32</w:t>
            </w:r>
          </w:p>
        </w:tc>
        <w:tc>
          <w:tcPr>
            <w:tcW w:w="4747" w:type="pct"/>
            <w:gridSpan w:val="3"/>
          </w:tcPr>
          <w:p w14:paraId="223773C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III. Oprogramowanie do tworzenia  i obróbki grafiki wektorowej </w:t>
            </w:r>
          </w:p>
        </w:tc>
      </w:tr>
      <w:tr w:rsidR="00C23206" w:rsidRPr="00C23206" w14:paraId="0754D45A" w14:textId="77777777" w:rsidTr="00C23206">
        <w:trPr>
          <w:trHeight w:val="404"/>
        </w:trPr>
        <w:tc>
          <w:tcPr>
            <w:tcW w:w="253" w:type="pct"/>
          </w:tcPr>
          <w:p w14:paraId="624404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33</w:t>
            </w:r>
          </w:p>
        </w:tc>
        <w:tc>
          <w:tcPr>
            <w:tcW w:w="2374" w:type="pct"/>
            <w:gridSpan w:val="2"/>
          </w:tcPr>
          <w:p w14:paraId="667A036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A</w:t>
            </w:r>
          </w:p>
        </w:tc>
        <w:tc>
          <w:tcPr>
            <w:tcW w:w="2373" w:type="pct"/>
          </w:tcPr>
          <w:p w14:paraId="71E207D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A0ED0E9" w14:textId="77777777" w:rsidTr="00C23206">
        <w:trPr>
          <w:trHeight w:val="404"/>
        </w:trPr>
        <w:tc>
          <w:tcPr>
            <w:tcW w:w="253" w:type="pct"/>
          </w:tcPr>
          <w:p w14:paraId="5C63282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34</w:t>
            </w:r>
          </w:p>
        </w:tc>
        <w:tc>
          <w:tcPr>
            <w:tcW w:w="4747" w:type="pct"/>
            <w:gridSpan w:val="3"/>
          </w:tcPr>
          <w:p w14:paraId="630962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wektorowej, język polski, licencja edukacyjna, bezterminowa np. Corel DRAW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Graphic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Suite 2022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 lub równoważny</w:t>
            </w:r>
          </w:p>
        </w:tc>
      </w:tr>
      <w:tr w:rsidR="00C23206" w:rsidRPr="00C23206" w14:paraId="44A7C065" w14:textId="77777777" w:rsidTr="00C23206">
        <w:trPr>
          <w:trHeight w:val="404"/>
        </w:trPr>
        <w:tc>
          <w:tcPr>
            <w:tcW w:w="253" w:type="pct"/>
          </w:tcPr>
          <w:p w14:paraId="257180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  <w:tc>
          <w:tcPr>
            <w:tcW w:w="2374" w:type="pct"/>
            <w:gridSpan w:val="2"/>
          </w:tcPr>
          <w:p w14:paraId="0E48FF9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2181C0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1. tworzenie oraz edycja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grafiki wektorowej oraz rastrowej</w:t>
            </w: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edycja obrazów i składu stron;</w:t>
            </w:r>
          </w:p>
          <w:p w14:paraId="09CAC7D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 narzędzia do rysowania i trasowania;</w:t>
            </w:r>
          </w:p>
          <w:p w14:paraId="4360F55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 r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ysowanie w perspektywie;</w:t>
            </w:r>
          </w:p>
          <w:p w14:paraId="79B0147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 wsparcie  dla  formatów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cdr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.cdx,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cdt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cpt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eps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wmf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ttf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jpeg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.jp2,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bmp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 .gif, 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 (wraz  z przezroczystością),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tif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psd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tga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.mac,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xpm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wpd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.wp5, .wp4,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.pdf,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svg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xcf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dxf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dwg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raw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doc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ppt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730D22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5. obsługa formatu HEIF;</w:t>
            </w:r>
          </w:p>
          <w:p w14:paraId="59E1D40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eksport do pliku PDF z możliwością ochrony dokumentu hasłem;</w:t>
            </w:r>
          </w:p>
          <w:p w14:paraId="4790CEC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 profesjonalne funkcje edycji zdjęć;</w:t>
            </w:r>
          </w:p>
          <w:p w14:paraId="1958F9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8. 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automatyczne dopasowanie strony;</w:t>
            </w:r>
          </w:p>
          <w:p w14:paraId="0558B09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9.. opcja przyciągania tylko do innych obiektów;</w:t>
            </w:r>
          </w:p>
          <w:p w14:paraId="367A49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10. konwertowanie bitmap na obrazy wektorowe z możliwością pomijania lub łączenia wybranych kolorów;</w:t>
            </w:r>
          </w:p>
          <w:p w14:paraId="0C6453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 możliwość projektowania witryn internetowych;</w:t>
            </w:r>
          </w:p>
          <w:p w14:paraId="7FE0848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 k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omentarze do dokumentu są publikowane na bieżąco;</w:t>
            </w:r>
          </w:p>
          <w:p w14:paraId="634A629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13. możliwość zbiorczego modyfikowania kolorów połączonych w harmonie oraz analizowania kolorów i barw w celu uzyskania uzupełniających palet kolorów;</w:t>
            </w:r>
          </w:p>
          <w:p w14:paraId="37B583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14. obsługa systemów 64-bitowych i rozszerzone wsparcie dla procesorów wielordzeniowych;</w:t>
            </w:r>
          </w:p>
          <w:p w14:paraId="4974C3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15. opcje pozwalające usunąć niechciane fragmenty z fotografii przy jednoczesnym zachowaniu źródłowej proporcji zdjęcia;</w:t>
            </w:r>
          </w:p>
          <w:p w14:paraId="1F84E97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16. konwertowanie palety kolorów pomiędzy RGB a CMYK;</w:t>
            </w:r>
          </w:p>
          <w:p w14:paraId="48FD7DF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17. tworzenie prostych animacji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flash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3FD5DFE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18. podział obrazu na warstwy;</w:t>
            </w:r>
          </w:p>
          <w:p w14:paraId="0AFC11E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19. detekcja krawędzi i rozmiaru obiektu;</w:t>
            </w:r>
          </w:p>
          <w:p w14:paraId="034711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20. praca z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wielostronnicowymi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dokumentami (w tym ciągły tekst na kilku stronach);</w:t>
            </w:r>
          </w:p>
          <w:p w14:paraId="586F76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21. tworzenie przybliżonych krzywych w oparciu o ciąg;</w:t>
            </w:r>
          </w:p>
          <w:p w14:paraId="47281A5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22. możliwość zaokrąglania dowolnych rogów obrazu;</w:t>
            </w:r>
          </w:p>
          <w:p w14:paraId="68888B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23. modyfikacja pędzli;</w:t>
            </w:r>
          </w:p>
          <w:p w14:paraId="5956B13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24. wypełnienie tekstu gradientem;</w:t>
            </w:r>
          </w:p>
          <w:p w14:paraId="6DD899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25. możliwość nakładania efektów na obraz rastrowy;</w:t>
            </w:r>
          </w:p>
          <w:p w14:paraId="2978BD7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26. tworzenie i modyfikacja diagramów;</w:t>
            </w:r>
          </w:p>
          <w:p w14:paraId="18097CF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27. edycja i zapis palety kolorów, wykrywanie palety kolorów obrazu;</w:t>
            </w:r>
          </w:p>
          <w:p w14:paraId="3F0ABC9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28. możliwość nagrywania, tworzenia i wykorzystania makr Microsoft Visual Basic For Applications;</w:t>
            </w:r>
          </w:p>
          <w:p w14:paraId="19F17F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29. narzędzie wspierające robienie ‘zrzutów’ ekranu;</w:t>
            </w:r>
          </w:p>
          <w:p w14:paraId="60AA27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30. narzędzie do tworzenia kodów paskowych;</w:t>
            </w:r>
          </w:p>
          <w:p w14:paraId="7AC25CF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31. rozszerzalność programu za pomocą "wtyczek";</w:t>
            </w:r>
          </w:p>
          <w:p w14:paraId="0D744BA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32. obsługa czcionek typu OpenType, </w:t>
            </w:r>
          </w:p>
          <w:p w14:paraId="41868E2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33. narzędzie, które pozwala stworzyć paletę kolorów dopełniających dla już wybranych, oraz modyfikować całą paletę kolorystyczną projektu z zachowaniem różnic między odcieniami;</w:t>
            </w:r>
          </w:p>
          <w:p w14:paraId="62080AC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34. narzędzia do projektowania stron internetowych;</w:t>
            </w:r>
          </w:p>
          <w:p w14:paraId="6992D00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35. opcja pulpit projektu;</w:t>
            </w:r>
          </w:p>
          <w:p w14:paraId="40449FC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36. narzędzie do tworzenia ramek umożliwiających rezerwację miejsca dla tekstu lub grafik, generujące podgląd układu tekstu w ramkach;</w:t>
            </w:r>
          </w:p>
          <w:p w14:paraId="23B23DF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37. widok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wielostronnicowy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</w:p>
          <w:p w14:paraId="080091D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38. możliwość </w:t>
            </w: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eksportowania lub importowania zbiorów czcionek;</w:t>
            </w:r>
          </w:p>
          <w:p w14:paraId="18E8904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23206">
              <w:rPr>
                <w:rFonts w:eastAsia="Times New Roman" w:cstheme="minorHAnsi"/>
                <w:sz w:val="18"/>
                <w:szCs w:val="18"/>
              </w:rPr>
              <w:t>39. możliwość eksportu wielu zasobów (</w:t>
            </w:r>
            <w:proofErr w:type="spellStart"/>
            <w:r w:rsidRPr="00C23206">
              <w:rPr>
                <w:rFonts w:eastAsia="Times New Roman" w:cstheme="minorHAnsi"/>
                <w:sz w:val="18"/>
                <w:szCs w:val="18"/>
              </w:rPr>
              <w:t>min.stron</w:t>
            </w:r>
            <w:proofErr w:type="spellEnd"/>
            <w:r w:rsidRPr="00C23206">
              <w:rPr>
                <w:rFonts w:eastAsia="Times New Roman" w:cstheme="minorHAnsi"/>
                <w:sz w:val="18"/>
                <w:szCs w:val="18"/>
              </w:rPr>
              <w:t>, obiektów);</w:t>
            </w:r>
          </w:p>
          <w:p w14:paraId="2CF4724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23206">
              <w:rPr>
                <w:rFonts w:eastAsia="Times New Roman" w:cstheme="minorHAnsi"/>
                <w:sz w:val="18"/>
                <w:szCs w:val="18"/>
              </w:rPr>
              <w:t>40. Generator kodów QR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41. Obsługiwane języki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Polski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Angielski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Niemiecki</w:t>
            </w:r>
          </w:p>
          <w:p w14:paraId="38CFD56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eastAsia="Times New Roman" w:cstheme="minorHAnsi"/>
                <w:sz w:val="18"/>
                <w:szCs w:val="18"/>
              </w:rPr>
              <w:t>- Francuski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Włoski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Hiszpański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Portugalski (Brazylijski)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Holenderski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</w:r>
            <w:r w:rsidRPr="00C23206">
              <w:rPr>
                <w:rFonts w:eastAsia="Times New Roman" w:cstheme="minorHAnsi"/>
                <w:sz w:val="18"/>
                <w:szCs w:val="18"/>
              </w:rPr>
              <w:lastRenderedPageBreak/>
              <w:t>- Słowacki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Rosyjski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Czeski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Japoński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Szwedzki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  <w:t>- Turecki</w:t>
            </w:r>
            <w:r w:rsidRPr="00C23206">
              <w:rPr>
                <w:rFonts w:eastAsia="Times New Roman" w:cstheme="minorHAnsi"/>
                <w:sz w:val="18"/>
                <w:szCs w:val="18"/>
              </w:rPr>
              <w:br/>
            </w:r>
          </w:p>
          <w:p w14:paraId="183A5CD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techniczne:</w:t>
            </w:r>
          </w:p>
          <w:p w14:paraId="12091D3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a. platforma systemowa: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Windows 11 lub Windows 10 (wersja 21H1 lub nowsza), 64-bit, z najnowszymi aktualizacjami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posiadana przez Zamawiającego;</w:t>
            </w:r>
          </w:p>
          <w:p w14:paraId="02B3AB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b. wykorzystanie zasobów systemów wieloprocesorowych</w:t>
            </w:r>
          </w:p>
          <w:p w14:paraId="41CC7D6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CF4D06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bCs/>
                <w:iCs/>
                <w:color w:val="000000"/>
                <w:sz w:val="18"/>
                <w:szCs w:val="18"/>
              </w:rPr>
              <w:t>Dodatkowo powinno zapewniać</w:t>
            </w:r>
            <w:r w:rsidRPr="00C23206">
              <w:rPr>
                <w:rFonts w:ascii="Calibri" w:eastAsia="Times New Roman" w:hAnsi="Calibri" w:cs="Calibri"/>
                <w:bCs/>
                <w:iCs/>
                <w:color w:val="000000"/>
                <w:sz w:val="18"/>
                <w:szCs w:val="18"/>
              </w:rPr>
              <w:t>:</w:t>
            </w:r>
          </w:p>
          <w:p w14:paraId="36EC28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41. łatwe tworzenie witryn internetowych oraz zarządzanie nimi za pomocą Kreatora witryn, dzięki szablonom</w:t>
            </w:r>
          </w:p>
          <w:p w14:paraId="1CE4617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42. dopracowywanie zdjęć i kontrola wszystkich parametrów zdjęcia w ramach jednej pracowni</w:t>
            </w:r>
          </w:p>
          <w:p w14:paraId="007AB9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43. usuwanie defektów obrazków i sprawdzanie wyników na bieżąco</w:t>
            </w:r>
          </w:p>
          <w:p w14:paraId="7F3271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44. aktywny histogram, który pozwala szybko sprawdzać zmiany na podglądzie i porównywać wyniki w czasie dostosowywania tonów obrazka, wprowadzania efektów lub obróbki plików RAW z aparatów fotograficznych</w:t>
            </w:r>
          </w:p>
          <w:p w14:paraId="4D26D6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45. tworzenie i modyfikowanie obrazków zawierających kolory dodatkowe</w:t>
            </w:r>
          </w:p>
          <w:p w14:paraId="65EFE66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  <w:t>46. wycinanie elementów obrazka z tła z zachowaniem szczegółów.</w:t>
            </w:r>
          </w:p>
        </w:tc>
        <w:tc>
          <w:tcPr>
            <w:tcW w:w="2373" w:type="pct"/>
          </w:tcPr>
          <w:p w14:paraId="3F65EFA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BCABD2A" w14:textId="77777777" w:rsidTr="00C23206">
        <w:trPr>
          <w:trHeight w:val="404"/>
        </w:trPr>
        <w:tc>
          <w:tcPr>
            <w:tcW w:w="253" w:type="pct"/>
          </w:tcPr>
          <w:p w14:paraId="728CBDA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36</w:t>
            </w:r>
          </w:p>
        </w:tc>
        <w:tc>
          <w:tcPr>
            <w:tcW w:w="2374" w:type="pct"/>
            <w:gridSpan w:val="2"/>
          </w:tcPr>
          <w:p w14:paraId="1C549D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751D30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56416B34" w14:textId="77777777" w:rsidTr="00C23206">
        <w:trPr>
          <w:trHeight w:val="404"/>
        </w:trPr>
        <w:tc>
          <w:tcPr>
            <w:tcW w:w="253" w:type="pct"/>
          </w:tcPr>
          <w:p w14:paraId="2BC7FA2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  <w:tc>
          <w:tcPr>
            <w:tcW w:w="2374" w:type="pct"/>
            <w:gridSpan w:val="2"/>
          </w:tcPr>
          <w:p w14:paraId="31D49A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B</w:t>
            </w:r>
          </w:p>
        </w:tc>
        <w:tc>
          <w:tcPr>
            <w:tcW w:w="2373" w:type="pct"/>
          </w:tcPr>
          <w:p w14:paraId="4442EB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4D7166A" w14:textId="77777777" w:rsidTr="00C23206">
        <w:trPr>
          <w:trHeight w:val="404"/>
        </w:trPr>
        <w:tc>
          <w:tcPr>
            <w:tcW w:w="253" w:type="pct"/>
          </w:tcPr>
          <w:p w14:paraId="26BA9D4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38</w:t>
            </w:r>
          </w:p>
        </w:tc>
        <w:tc>
          <w:tcPr>
            <w:tcW w:w="4747" w:type="pct"/>
            <w:gridSpan w:val="3"/>
          </w:tcPr>
          <w:p w14:paraId="6030A2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wektorowej, język polski, licencja edukacyjna, bezterminowa np. Corel DRAW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Graphic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Suite 2022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MAC lub równoważny</w:t>
            </w:r>
          </w:p>
        </w:tc>
      </w:tr>
      <w:tr w:rsidR="00C23206" w:rsidRPr="00C23206" w14:paraId="6A497F17" w14:textId="77777777" w:rsidTr="00C23206">
        <w:trPr>
          <w:trHeight w:val="404"/>
        </w:trPr>
        <w:tc>
          <w:tcPr>
            <w:tcW w:w="253" w:type="pct"/>
          </w:tcPr>
          <w:p w14:paraId="0A83BB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  <w:tc>
          <w:tcPr>
            <w:tcW w:w="2374" w:type="pct"/>
            <w:gridSpan w:val="2"/>
          </w:tcPr>
          <w:p w14:paraId="7AB8F83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25165C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III typ B oprócz funkcjonalności określonych w III  typ A musi spełniać funkcje:</w:t>
            </w:r>
          </w:p>
          <w:p w14:paraId="65DCCA4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pracuje pod systemami: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Ventura (13),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Monterey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(12),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Big Sur (11) lub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Catalina (10.15) z najnowszymi poprawkami</w:t>
            </w:r>
            <w:r w:rsidRPr="00C23206">
              <w:rPr>
                <w:rFonts w:eastAsia="Times New Roman" w:cs="Calibri"/>
                <w:sz w:val="18"/>
                <w:szCs w:val="18"/>
              </w:rPr>
              <w:t>,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posiadanymi przez zamawiającego.</w:t>
            </w:r>
          </w:p>
          <w:p w14:paraId="6247E76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Ponadto:</w:t>
            </w:r>
          </w:p>
          <w:p w14:paraId="7B84E7F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Arial" w:eastAsia="Times New Roman" w:hAnsi="Arial" w:cs="Arial"/>
                <w:sz w:val="16"/>
                <w:szCs w:val="16"/>
              </w:rPr>
              <w:t>1.możliwość dostosowania skrótów klawiaturowych dla komputerów Mac;</w:t>
            </w:r>
          </w:p>
          <w:p w14:paraId="34C45D4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2.natywna obsługa systemu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b/>
                <w:sz w:val="18"/>
                <w:szCs w:val="18"/>
              </w:rPr>
              <w:t xml:space="preserve"> ;</w:t>
            </w:r>
          </w:p>
          <w:p w14:paraId="6C3C39F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3.funkcja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Sidecar</w:t>
            </w:r>
            <w:proofErr w:type="spellEnd"/>
            <w:r w:rsidRPr="00C23206">
              <w:rPr>
                <w:rFonts w:eastAsia="Times New Roman" w:cs="Times New Roman"/>
                <w:b/>
                <w:sz w:val="18"/>
                <w:szCs w:val="18"/>
              </w:rPr>
              <w:t xml:space="preserve"> —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wykorzystanie iPada jako drugiego wyświetlacza;</w:t>
            </w:r>
          </w:p>
          <w:p w14:paraId="5D89E27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4.mozliwość wykorzystania paska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Touch</w:t>
            </w:r>
            <w:proofErr w:type="spellEnd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 Bar</w:t>
            </w: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w pracy na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latopach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z systemem Mac.</w:t>
            </w:r>
          </w:p>
        </w:tc>
        <w:tc>
          <w:tcPr>
            <w:tcW w:w="2373" w:type="pct"/>
          </w:tcPr>
          <w:p w14:paraId="0DC2191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04772C0" w14:textId="77777777" w:rsidTr="00C23206">
        <w:trPr>
          <w:trHeight w:val="404"/>
        </w:trPr>
        <w:tc>
          <w:tcPr>
            <w:tcW w:w="253" w:type="pct"/>
          </w:tcPr>
          <w:p w14:paraId="209D793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  <w:tc>
          <w:tcPr>
            <w:tcW w:w="2374" w:type="pct"/>
            <w:gridSpan w:val="2"/>
          </w:tcPr>
          <w:p w14:paraId="5440D1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5B2327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15F3E35" w14:textId="77777777" w:rsidTr="00C23206">
        <w:trPr>
          <w:trHeight w:val="404"/>
        </w:trPr>
        <w:tc>
          <w:tcPr>
            <w:tcW w:w="253" w:type="pct"/>
          </w:tcPr>
          <w:p w14:paraId="4009EF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41</w:t>
            </w:r>
          </w:p>
        </w:tc>
        <w:tc>
          <w:tcPr>
            <w:tcW w:w="2374" w:type="pct"/>
            <w:gridSpan w:val="2"/>
          </w:tcPr>
          <w:p w14:paraId="5847A3C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C</w:t>
            </w:r>
          </w:p>
        </w:tc>
        <w:tc>
          <w:tcPr>
            <w:tcW w:w="2373" w:type="pct"/>
          </w:tcPr>
          <w:p w14:paraId="4F6218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652FEA1" w14:textId="77777777" w:rsidTr="00C23206">
        <w:trPr>
          <w:trHeight w:val="404"/>
        </w:trPr>
        <w:tc>
          <w:tcPr>
            <w:tcW w:w="253" w:type="pct"/>
          </w:tcPr>
          <w:p w14:paraId="3DE22BC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42</w:t>
            </w:r>
          </w:p>
        </w:tc>
        <w:tc>
          <w:tcPr>
            <w:tcW w:w="4747" w:type="pct"/>
            <w:gridSpan w:val="3"/>
          </w:tcPr>
          <w:p w14:paraId="28B657C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wektorowej, język polski, licencja edukacyjna na 1 rok np. Adobe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Illustrator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 CC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Win/Mac lub równoważny</w:t>
            </w:r>
          </w:p>
        </w:tc>
      </w:tr>
      <w:tr w:rsidR="00C23206" w:rsidRPr="00C23206" w14:paraId="1C32A068" w14:textId="77777777" w:rsidTr="00C23206">
        <w:trPr>
          <w:trHeight w:val="404"/>
        </w:trPr>
        <w:tc>
          <w:tcPr>
            <w:tcW w:w="253" w:type="pct"/>
          </w:tcPr>
          <w:p w14:paraId="68FF58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74" w:type="pct"/>
            <w:gridSpan w:val="2"/>
          </w:tcPr>
          <w:p w14:paraId="26EB7EE1" w14:textId="77777777" w:rsidR="00C23206" w:rsidRPr="00C23206" w:rsidRDefault="00C23206" w:rsidP="00C23206">
            <w:pPr>
              <w:keepNext/>
              <w:keepLines/>
              <w:tabs>
                <w:tab w:val="center" w:pos="4536"/>
                <w:tab w:val="right" w:pos="9072"/>
              </w:tabs>
              <w:spacing w:after="0"/>
              <w:outlineLvl w:val="4"/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  <w:lang w:eastAsia="en-US"/>
              </w:rPr>
              <w:t>Wymagane funkcje:</w:t>
            </w:r>
          </w:p>
          <w:p w14:paraId="336F4FB6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Panel Właściwości – dostęp do wszystkich opcji w jednym miejscu</w:t>
            </w:r>
          </w:p>
          <w:p w14:paraId="5051C80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Swobodne modyfikowanie gradientów</w:t>
            </w:r>
          </w:p>
          <w:p w14:paraId="6C73258E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Edycja globalna -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jednoczesnej modyfikacji podobnych obiektów w wielu obszarach kompozycji.</w:t>
            </w:r>
          </w:p>
          <w:p w14:paraId="1874AC3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Wizualne przeglądanie różnych klas czcionek</w:t>
            </w:r>
          </w:p>
          <w:p w14:paraId="4EFF04DB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Możliwość dostosowania paska narzędzi – dodawania, usuwanie i grupowanie </w:t>
            </w:r>
          </w:p>
          <w:p w14:paraId="286A27B7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podglądu  wybranej czcionki— nawet jeśli nie jest aktywowana.</w:t>
            </w:r>
          </w:p>
          <w:p w14:paraId="0B826F60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Tryb prezentacji każdego obszaru kompozycji</w:t>
            </w:r>
          </w:p>
          <w:p w14:paraId="25F76BD3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Widok przycinania -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podgląd projektu bez linii pomocniczych, siatek i elementów poza krawędziami obszaru kompozycji.</w:t>
            </w:r>
          </w:p>
          <w:p w14:paraId="1FF04F1A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Możliwość skalowania wyglądu do wielkości monitora</w:t>
            </w:r>
          </w:p>
          <w:p w14:paraId="61175CEE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Funkcja powiększania w trybie konturów </w:t>
            </w:r>
          </w:p>
          <w:p w14:paraId="5854F10C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Kadrowanie uwzględniające zawartość oparte o system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samouczenia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.</w:t>
            </w:r>
          </w:p>
          <w:p w14:paraId="4DB04A5A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Podgląd  projektu w rozmiarze rzeczywistym</w:t>
            </w:r>
          </w:p>
          <w:p w14:paraId="7F21353C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program automatycznie podpowiada punkty, eliminując potrzebę ich ręcznego określania.</w:t>
            </w:r>
          </w:p>
          <w:p w14:paraId="38043722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możliwość powiększania punktów kotwiczenia, uchwytów i obwiedni, </w:t>
            </w:r>
          </w:p>
          <w:p w14:paraId="14C3E267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Scalanie danych przy użyciu plików CSV i XML</w:t>
            </w:r>
          </w:p>
          <w:p w14:paraId="39D15519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Importowanie wielostronicowych plików PDF</w:t>
            </w:r>
          </w:p>
          <w:p w14:paraId="2EBA6518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importowania wielostronicowych plików PDF</w:t>
            </w:r>
          </w:p>
          <w:p w14:paraId="3FC5085C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Możliwość przeglądania plików w usłudze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Dropbox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bez ich przypadkowego pobierania.</w:t>
            </w:r>
          </w:p>
          <w:p w14:paraId="04DE8592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szybkiego utworzenia lub zmodyfikowania grafiki bez edytowania poszczególnych ścieżek i punktów kotwiczenia.</w:t>
            </w:r>
          </w:p>
          <w:p w14:paraId="67B6E4D7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utworzenia do 1000 obszarów kompozycji na jednym obszarze roboczym</w:t>
            </w:r>
          </w:p>
          <w:p w14:paraId="6E75EBC9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zastosowania nowych glifów do całego bloku tekstu bez potrzeby oddzielnego zaznaczania i ich zmieniania .</w:t>
            </w:r>
          </w:p>
          <w:p w14:paraId="3CE37C80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jednoczesnego  porządkowania wielu obszarów kompozycji, obiekty zablokowane poruszają się wraz z obszarem.</w:t>
            </w:r>
          </w:p>
          <w:p w14:paraId="7E2C055A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Standard OpenType SVG przy obsłudze czcionek</w:t>
            </w:r>
          </w:p>
          <w:p w14:paraId="79D6392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Obsługa czcionek zmiennych OpenType— z zachowaniem jakości oryginału.</w:t>
            </w:r>
          </w:p>
          <w:p w14:paraId="2A5B0634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Obsługa paska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Touch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Bar dla komputera  typu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MacBook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Pro</w:t>
            </w:r>
          </w:p>
          <w:p w14:paraId="0109B091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 xml:space="preserve">Zarządzanie tekstem w Bibliotekach , </w:t>
            </w:r>
          </w:p>
          <w:p w14:paraId="6BC75C93" w14:textId="77777777" w:rsidR="00C23206" w:rsidRPr="00C23206" w:rsidRDefault="00C23206" w:rsidP="007A6F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357" w:hanging="357"/>
              <w:outlineLvl w:val="4"/>
              <w:rPr>
                <w:rFonts w:ascii="Calibri" w:eastAsia="Times New Roman" w:hAnsi="Calibri" w:cs="Calibri"/>
                <w:color w:val="243F6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udostępniania tekstów między Bibliotekami.</w:t>
            </w:r>
          </w:p>
        </w:tc>
        <w:tc>
          <w:tcPr>
            <w:tcW w:w="2373" w:type="pct"/>
          </w:tcPr>
          <w:p w14:paraId="5A37728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17BC8D02" w14:textId="77777777" w:rsidTr="00C23206">
        <w:trPr>
          <w:trHeight w:val="404"/>
        </w:trPr>
        <w:tc>
          <w:tcPr>
            <w:tcW w:w="253" w:type="pct"/>
          </w:tcPr>
          <w:p w14:paraId="5D40820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  <w:tc>
          <w:tcPr>
            <w:tcW w:w="2374" w:type="pct"/>
            <w:gridSpan w:val="2"/>
          </w:tcPr>
          <w:p w14:paraId="0ECA4F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265D5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B33DB1E" w14:textId="77777777" w:rsidTr="00C23206">
        <w:trPr>
          <w:trHeight w:val="404"/>
        </w:trPr>
        <w:tc>
          <w:tcPr>
            <w:tcW w:w="253" w:type="pct"/>
          </w:tcPr>
          <w:p w14:paraId="377A42B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45</w:t>
            </w:r>
          </w:p>
        </w:tc>
        <w:tc>
          <w:tcPr>
            <w:tcW w:w="4747" w:type="pct"/>
            <w:gridSpan w:val="3"/>
          </w:tcPr>
          <w:p w14:paraId="685E78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IV. Oprogramowanie do tworzenia i obróbki grafiki rastrowej, język polski, licencja edukacyjna na 1 rok</w:t>
            </w:r>
          </w:p>
        </w:tc>
      </w:tr>
      <w:tr w:rsidR="00C23206" w:rsidRPr="00C23206" w14:paraId="6E7A918B" w14:textId="77777777" w:rsidTr="00C23206">
        <w:trPr>
          <w:trHeight w:val="404"/>
        </w:trPr>
        <w:tc>
          <w:tcPr>
            <w:tcW w:w="253" w:type="pct"/>
          </w:tcPr>
          <w:p w14:paraId="5F69BFC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4747" w:type="pct"/>
            <w:gridSpan w:val="3"/>
          </w:tcPr>
          <w:p w14:paraId="76EFF44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tworzenia i obróbki grafiki rastrowej np. Adobe Photoshop CC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Win/Mac lub równoważny, licencja na 1 rok</w:t>
            </w:r>
          </w:p>
        </w:tc>
      </w:tr>
      <w:tr w:rsidR="00C23206" w:rsidRPr="00C23206" w14:paraId="0A11A3CF" w14:textId="77777777" w:rsidTr="00C23206">
        <w:trPr>
          <w:trHeight w:val="404"/>
        </w:trPr>
        <w:tc>
          <w:tcPr>
            <w:tcW w:w="253" w:type="pct"/>
          </w:tcPr>
          <w:p w14:paraId="6F2E6E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47</w:t>
            </w:r>
          </w:p>
        </w:tc>
        <w:tc>
          <w:tcPr>
            <w:tcW w:w="2374" w:type="pct"/>
            <w:gridSpan w:val="2"/>
          </w:tcPr>
          <w:p w14:paraId="6347236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3B25DDC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1. instalacja i prawidłowe funkcjonowanie w środowisku systemu operacyjnego - </w:t>
            </w:r>
          </w:p>
          <w:p w14:paraId="36BA71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Windows: 7, 8, 10</w:t>
            </w:r>
          </w:p>
          <w:p w14:paraId="299334F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2. wsparcie dla plików .3ds,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pix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iff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tdi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avi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bmp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rle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dib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tif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.nef, .raf, .orf,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dcr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raw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pef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srf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.x3f, .cr2,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erf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.sr2,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kdc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mfw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mef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srw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cin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dae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.gif, .dcm,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eps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flm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kmz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.jpg,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psb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exr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.pdf,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psd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pct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rsr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pxr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png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pbm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hdr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sct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tga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tif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.u3d,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obj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wbm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, .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mtx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0F64AF9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3. zawansowana edycja i obróbka grafiki rastrowej w tym możliwość pracy na warstwach obrazu, skalowania obrazu z zachowaniem oryginalnej wielkości jego fragmentów oraz usuwania z obrazu wskazanego obiektu i automatyczne wypełnienie miejsca po obiekcie z dopasowaniem tła,</w:t>
            </w:r>
          </w:p>
          <w:p w14:paraId="24B214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4. możliwość tworzenia grafiki z przeznaczeniem na strony internetowe oraz do poligrafii,</w:t>
            </w:r>
          </w:p>
          <w:p w14:paraId="5ED671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5. automatyczna obróbka wsadowa - automatyczna obróbka obrazów oraz zmiana ich formatu i nazwy, w tym w plikach RAW</w:t>
            </w:r>
          </w:p>
          <w:p w14:paraId="63BF67A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automatyczne śledzenie kolejnych kroków edycji obrazów</w:t>
            </w:r>
          </w:p>
          <w:p w14:paraId="40F7D83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 pełna obsługa plików w formacie PSD</w:t>
            </w:r>
          </w:p>
          <w:p w14:paraId="7F2DB2E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8. niwelacja wpływu obiektywu na zdjęcie</w:t>
            </w:r>
          </w:p>
          <w:p w14:paraId="17363A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poziomowanie zdjęcia</w:t>
            </w:r>
          </w:p>
          <w:p w14:paraId="16641D3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10. ziarno addytywne</w:t>
            </w:r>
          </w:p>
          <w:p w14:paraId="19C244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11. edycja położenia, układu obiektu (np. zmiana pozycji ciała/postaci) (‘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Puppet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Warp’) lub równoważna</w:t>
            </w:r>
          </w:p>
          <w:p w14:paraId="4CD1EF2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12. dokładne wykrywanie krawędzi obiektów (technologia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TruerEdge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) lub równoważna</w:t>
            </w:r>
          </w:p>
          <w:p w14:paraId="2CCF7AA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13. współpraca z Adobe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Illustrator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CS6 Win (posiadanym przez Zamawiającego) lub oprogramowaniem równoważnym;</w:t>
            </w:r>
          </w:p>
          <w:p w14:paraId="2EA09B2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14. Licencja  na 1 rok.</w:t>
            </w:r>
          </w:p>
        </w:tc>
        <w:tc>
          <w:tcPr>
            <w:tcW w:w="2373" w:type="pct"/>
          </w:tcPr>
          <w:p w14:paraId="626CFC2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58685EF0" w14:textId="77777777" w:rsidTr="00C23206">
        <w:trPr>
          <w:trHeight w:val="404"/>
        </w:trPr>
        <w:tc>
          <w:tcPr>
            <w:tcW w:w="253" w:type="pct"/>
          </w:tcPr>
          <w:p w14:paraId="61C5EE8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</w:p>
        </w:tc>
        <w:tc>
          <w:tcPr>
            <w:tcW w:w="2374" w:type="pct"/>
            <w:gridSpan w:val="2"/>
          </w:tcPr>
          <w:p w14:paraId="015D737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7923405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A2FDADF" w14:textId="77777777" w:rsidTr="00C23206">
        <w:trPr>
          <w:trHeight w:val="404"/>
        </w:trPr>
        <w:tc>
          <w:tcPr>
            <w:tcW w:w="253" w:type="pct"/>
          </w:tcPr>
          <w:p w14:paraId="370F030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</w:p>
        </w:tc>
        <w:tc>
          <w:tcPr>
            <w:tcW w:w="4747" w:type="pct"/>
            <w:gridSpan w:val="3"/>
          </w:tcPr>
          <w:p w14:paraId="55F3848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V. Oprogramowanie do przeglądania i edytowania plików PDF, język polski</w:t>
            </w:r>
          </w:p>
        </w:tc>
      </w:tr>
      <w:tr w:rsidR="00C23206" w:rsidRPr="00C23206" w14:paraId="414B9B84" w14:textId="77777777" w:rsidTr="00C23206">
        <w:trPr>
          <w:trHeight w:val="404"/>
        </w:trPr>
        <w:tc>
          <w:tcPr>
            <w:tcW w:w="253" w:type="pct"/>
          </w:tcPr>
          <w:p w14:paraId="18ECA72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  <w:tc>
          <w:tcPr>
            <w:tcW w:w="4747" w:type="pct"/>
            <w:gridSpan w:val="3"/>
          </w:tcPr>
          <w:p w14:paraId="49D6677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przeglądania i edytowania plików PDF; język polski, np. </w:t>
            </w:r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PDF-</w:t>
            </w:r>
            <w:proofErr w:type="spellStart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XChange</w:t>
            </w:r>
            <w:proofErr w:type="spellEnd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Editor Plus lub równoważne</w:t>
            </w:r>
          </w:p>
        </w:tc>
      </w:tr>
      <w:tr w:rsidR="00C23206" w:rsidRPr="00C23206" w14:paraId="16715D1C" w14:textId="77777777" w:rsidTr="00C23206">
        <w:trPr>
          <w:trHeight w:val="404"/>
        </w:trPr>
        <w:tc>
          <w:tcPr>
            <w:tcW w:w="253" w:type="pct"/>
          </w:tcPr>
          <w:p w14:paraId="0C99F0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51</w:t>
            </w:r>
          </w:p>
        </w:tc>
        <w:tc>
          <w:tcPr>
            <w:tcW w:w="2374" w:type="pct"/>
            <w:gridSpan w:val="2"/>
          </w:tcPr>
          <w:p w14:paraId="08B1ADA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2360A77B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bezpośrednia edycja (ścieżki i obrazy),</w:t>
            </w:r>
          </w:p>
          <w:p w14:paraId="4E05E729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import z XPS,</w:t>
            </w:r>
          </w:p>
          <w:p w14:paraId="5381E2B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usuwanie i przesuwanie stron,</w:t>
            </w:r>
          </w:p>
          <w:p w14:paraId="38E26F2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import stron czy wstawianie pustych stron,</w:t>
            </w:r>
          </w:p>
          <w:p w14:paraId="61CDFBC2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podsumowywanie i eksportowanie komentarzy,</w:t>
            </w:r>
          </w:p>
          <w:p w14:paraId="36403936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konwersja do PDF spośród minimum 15 formatów,</w:t>
            </w:r>
          </w:p>
          <w:p w14:paraId="58DFB07F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rozszerzonego podpisywania dokumentów,</w:t>
            </w:r>
          </w:p>
          <w:p w14:paraId="1882D6D9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profile bezpieczeństwa,</w:t>
            </w:r>
          </w:p>
          <w:p w14:paraId="6E790D1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poprawione wtyczki przeglądania PDF.</w:t>
            </w:r>
          </w:p>
          <w:p w14:paraId="34F7DF0F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rozpoznawanie tekstu OCR z zeskanowanych dokumentów,</w:t>
            </w:r>
          </w:p>
          <w:p w14:paraId="243502D1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sprawdzanie pisowni, </w:t>
            </w:r>
          </w:p>
          <w:p w14:paraId="20B9C08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obsługa zakładek czy eksport narzędzia do pomiaru odległości,</w:t>
            </w:r>
          </w:p>
          <w:p w14:paraId="111BC22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eksport pojedynczych stron lub całych dokumentów,</w:t>
            </w:r>
          </w:p>
          <w:p w14:paraId="70F4141A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wyodrębnianie tekstu z plików PDF,</w:t>
            </w:r>
          </w:p>
          <w:p w14:paraId="5EB423A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przywracanie ostatnio otwartych plików,</w:t>
            </w:r>
          </w:p>
          <w:p w14:paraId="3FC8A166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wypełnianie i wysyłanie formularzy,</w:t>
            </w:r>
          </w:p>
          <w:p w14:paraId="0EE496D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rozpoznawanie tekstu OCR z obrazów,</w:t>
            </w:r>
          </w:p>
          <w:p w14:paraId="727B1582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łączenie plików PDF,</w:t>
            </w:r>
          </w:p>
          <w:p w14:paraId="76F51BE7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nagłówka i stopki,</w:t>
            </w:r>
          </w:p>
          <w:p w14:paraId="343C5A8A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numerowanie stron,</w:t>
            </w:r>
          </w:p>
          <w:p w14:paraId="0A6A3016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kontrola dostępu do pliku i zabezpieczanie hasłem szyfrowanym 40/128-bitowym RC4 i 128/256 bitowym AES,</w:t>
            </w:r>
          </w:p>
          <w:p w14:paraId="26C36834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podpisów cyfrowych,</w:t>
            </w:r>
          </w:p>
          <w:p w14:paraId="31814CD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profile bezpieczeństwa</w:t>
            </w:r>
          </w:p>
          <w:p w14:paraId="486C8AB3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formularzy XFA,</w:t>
            </w:r>
          </w:p>
          <w:p w14:paraId="0711C548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wypełnianie i wysyłanie formularzy,</w:t>
            </w:r>
          </w:p>
          <w:p w14:paraId="4FC9FCE0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automatyczne podświetlanie aktywnych pól formularza,</w:t>
            </w:r>
          </w:p>
          <w:p w14:paraId="12F6ED2D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dodawanie komentarzy i notatek a także pieczęci,</w:t>
            </w:r>
          </w:p>
          <w:p w14:paraId="25F59BFC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podsumowywanie i eksportowanie komentarzy,</w:t>
            </w:r>
          </w:p>
          <w:p w14:paraId="5A6DD4B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dodawanie, edycja i usuwanie zakładek</w:t>
            </w:r>
          </w:p>
          <w:p w14:paraId="42860C81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pełny silnik JavaScript,</w:t>
            </w:r>
          </w:p>
          <w:p w14:paraId="2B9A8828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wsparcie dla kompresji JPEG2000,</w:t>
            </w:r>
          </w:p>
          <w:p w14:paraId="62663175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wtyczki dla przeglądarek do szybkiego podglądu dokumentów PDF</w:t>
            </w:r>
          </w:p>
          <w:p w14:paraId="058447EC" w14:textId="77777777" w:rsidR="00C23206" w:rsidRPr="00C23206" w:rsidRDefault="00C23206" w:rsidP="007A6F0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tworzenia i edycji formularzy PDF</w:t>
            </w:r>
          </w:p>
        </w:tc>
        <w:tc>
          <w:tcPr>
            <w:tcW w:w="2373" w:type="pct"/>
          </w:tcPr>
          <w:p w14:paraId="3EC7EA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07815A81" w14:textId="77777777" w:rsidTr="00C23206">
        <w:trPr>
          <w:trHeight w:val="404"/>
        </w:trPr>
        <w:tc>
          <w:tcPr>
            <w:tcW w:w="253" w:type="pct"/>
          </w:tcPr>
          <w:p w14:paraId="160DAAD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  <w:tc>
          <w:tcPr>
            <w:tcW w:w="2374" w:type="pct"/>
            <w:gridSpan w:val="2"/>
          </w:tcPr>
          <w:p w14:paraId="255F4E9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45622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702BAE94" w14:textId="77777777" w:rsidTr="00C23206">
        <w:trPr>
          <w:trHeight w:val="404"/>
        </w:trPr>
        <w:tc>
          <w:tcPr>
            <w:tcW w:w="253" w:type="pct"/>
          </w:tcPr>
          <w:p w14:paraId="0879C66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4747" w:type="pct"/>
            <w:gridSpan w:val="3"/>
          </w:tcPr>
          <w:p w14:paraId="42BD387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VI. Oprogramowanie do tworzenia, edycji, konwersji i zabezpieczania dokumentów PDF, język polski, licencja edukacyjna , bezterminowa</w:t>
            </w:r>
          </w:p>
        </w:tc>
      </w:tr>
      <w:tr w:rsidR="00C23206" w:rsidRPr="00C23206" w14:paraId="615A4F5B" w14:textId="77777777" w:rsidTr="00C23206">
        <w:trPr>
          <w:trHeight w:val="404"/>
        </w:trPr>
        <w:tc>
          <w:tcPr>
            <w:tcW w:w="253" w:type="pct"/>
          </w:tcPr>
          <w:p w14:paraId="56D547F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54</w:t>
            </w:r>
          </w:p>
        </w:tc>
        <w:tc>
          <w:tcPr>
            <w:tcW w:w="4747" w:type="pct"/>
            <w:gridSpan w:val="3"/>
          </w:tcPr>
          <w:p w14:paraId="4F35E33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Standardowe oprogramowanie do tworzenia, edycji, konwersji i zabezpieczania dokumentów PDF, licencja edukacyjna, bezterminowa  np</w:t>
            </w: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. </w:t>
            </w:r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Adobe </w:t>
            </w:r>
            <w:proofErr w:type="spellStart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Acrobat</w:t>
            </w:r>
            <w:proofErr w:type="spellEnd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Pro 2020 WIN/Mac PL </w:t>
            </w:r>
            <w:proofErr w:type="spellStart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lub równoważne</w:t>
            </w:r>
          </w:p>
        </w:tc>
      </w:tr>
      <w:tr w:rsidR="00C23206" w:rsidRPr="00C23206" w14:paraId="22D58911" w14:textId="77777777" w:rsidTr="00C23206">
        <w:trPr>
          <w:trHeight w:val="404"/>
        </w:trPr>
        <w:tc>
          <w:tcPr>
            <w:tcW w:w="253" w:type="pct"/>
          </w:tcPr>
          <w:p w14:paraId="60A32D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2374" w:type="pct"/>
            <w:gridSpan w:val="2"/>
          </w:tcPr>
          <w:p w14:paraId="6F15605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Program powinien zapewniać wygodną konwersję dowolnych plików do formatu PDF a także konwersję plików PDF do formatu MS Office, posiadanego przez Zamawiającego, drukowanie do formatu PDF oraz funkcję OCR z zeskanowanych obrazów.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- pozwala na wygodną edycję dokumentów czyli poprawki w treści, obracanie stron i innych operacji a także na łączenie wielu dokumentów w 1 scalony PDF. - w pełni obsługuje tworzenie formularzy PDF, ich rozpowszechnianie i analizowanie odpowiedzi.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- zapewnia automatyzację recenzowania i komentowania w plikach a komentarze mogą być eksportowane do plików MS Word. </w:t>
            </w:r>
          </w:p>
          <w:p w14:paraId="221EB9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- zatwierdzanie plików może odbywać się z użyciem cyfrowych podpisów.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Wymagane funkcje: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1. możliwość drukowania dowolnych treści do popularnego i wszędzie tak samo wyglądającego dokumentu PDF, konwersji plików MS Office do PDF, skanowania obrazów do formatu PDF z rozpoznawaniem tekstu OCR oraz konwersji stron www do dokumentu PDF;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2. możliwość wprowadzania drobnych poprawek do tekstu bez konieczności szukania oryginalnych plików. Można łatwo zmieniać treść, czcionki, akapity oraz edytować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obrazy bezpośrednio w pliku PDF;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3. możliwość konwersji dokumentów PDF do formatu MS Office z zachowaniem formatowania czy czcionek. Konwersja dotyczy formatu tekstowego MS Word, arkuszy kalkulacyjnych MS Excel oraz prezentacji MS PowerPoint, posiadanych przez zamawiającego;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4. tworzenie i edycja formularzy PDF oraz zarządzanie nimi. Pozwala na łatwe udostępnianie formularza poprzez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internet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i szybko zbierać dane z uzupełnionych formularzy przez użytkowników. Dodatkowo program obsługuje konwersję istniejących formularzy na pliki PDF obsługujące wypełnianie.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5. możliwość szybkiego łączenia wielu różnych materiałów w 1 uporządkowany dokument PDF. Dodatkowo pliki PDF można wzbogacać o dźwięk czy video i inne elementy interaktywne;</w:t>
            </w:r>
          </w:p>
          <w:p w14:paraId="0FD0D4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6. pozwala na automatyzację recenzowania i zatwierdzania plików. Recenzenci mogą przeglądać dodane komentarze i odpowiadać na nie. Zapewnia eksport komentarzy do MS Word, zatwierdzanie za pomocą podpisów cyfrowych oraz uzyskiwanie podpisów innych osób w dokumentach;</w:t>
            </w:r>
          </w:p>
          <w:p w14:paraId="597BE78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7. umożliwia korzystanie z urządzeń dotykowych;</w:t>
            </w:r>
          </w:p>
          <w:p w14:paraId="016E41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8. wypełnianie, podpisywanie i wysyłanie formularzy dostępne jest z poziomu komputera lub urządzenia przenośnego. Szybsze wypełnianie formularzy następuje dzięki indywidualnemu zbiorowi fragmentów tekstu;</w:t>
            </w:r>
          </w:p>
          <w:p w14:paraId="7DDFE0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9. umożliwia przekształcanie dokumentów papierowych w obsługujące edycję pliki PDF z czcionkami odpowiadającymi tekstowi źródłowemu. Zmienianie układu tekstu strony bez ręcznego modyfikowania akapitów. Dodawanie wierszy do list punktowanych i numerowanych z zachowaniem formatowania.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10. możliwość podpisywania cyfrowego, certyfikacja i weryfikowanie dokumentów przy użyciu identyfikatora cyfrowego.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11. szybkie skanowanie papierowych dokumentów do formatu PDF za pomocą ustawień domyślnych i predefiniowanych</w:t>
            </w:r>
          </w:p>
        </w:tc>
        <w:tc>
          <w:tcPr>
            <w:tcW w:w="2373" w:type="pct"/>
          </w:tcPr>
          <w:p w14:paraId="10C64F1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C23206" w:rsidRPr="00C23206" w14:paraId="16349B58" w14:textId="77777777" w:rsidTr="00C23206">
        <w:trPr>
          <w:trHeight w:val="404"/>
        </w:trPr>
        <w:tc>
          <w:tcPr>
            <w:tcW w:w="253" w:type="pct"/>
          </w:tcPr>
          <w:p w14:paraId="74F804E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56</w:t>
            </w:r>
          </w:p>
        </w:tc>
        <w:tc>
          <w:tcPr>
            <w:tcW w:w="2374" w:type="pct"/>
            <w:gridSpan w:val="2"/>
          </w:tcPr>
          <w:p w14:paraId="69DFEBF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C23206">
              <w:rPr>
                <w:rFonts w:ascii="Calibri" w:eastAsia="Times New Roman" w:hAnsi="Calibri" w:cs="Arial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4E6BBCB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C23206" w:rsidRPr="00C23206" w14:paraId="1275448A" w14:textId="77777777" w:rsidTr="00C23206">
        <w:trPr>
          <w:trHeight w:val="404"/>
        </w:trPr>
        <w:tc>
          <w:tcPr>
            <w:tcW w:w="253" w:type="pct"/>
          </w:tcPr>
          <w:p w14:paraId="7B383C0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57</w:t>
            </w:r>
          </w:p>
        </w:tc>
        <w:tc>
          <w:tcPr>
            <w:tcW w:w="4747" w:type="pct"/>
            <w:gridSpan w:val="3"/>
          </w:tcPr>
          <w:p w14:paraId="3764008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VII. Oprogramowanie do komputerowego składu i łamania tekstu, licencja edukacyjna na 1 rok</w:t>
            </w:r>
          </w:p>
        </w:tc>
      </w:tr>
      <w:tr w:rsidR="00C23206" w:rsidRPr="00C23206" w14:paraId="2AA474FA" w14:textId="77777777" w:rsidTr="00C23206">
        <w:trPr>
          <w:trHeight w:val="404"/>
        </w:trPr>
        <w:tc>
          <w:tcPr>
            <w:tcW w:w="253" w:type="pct"/>
          </w:tcPr>
          <w:p w14:paraId="37D3218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58</w:t>
            </w:r>
          </w:p>
        </w:tc>
        <w:tc>
          <w:tcPr>
            <w:tcW w:w="4747" w:type="pct"/>
            <w:gridSpan w:val="3"/>
          </w:tcPr>
          <w:p w14:paraId="39B9DEC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komputerowego składu i łamania tekstu np. Adobe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InDesign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CC PL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Edu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Win/Mac, licencja na 1 rok, lub równoważne</w:t>
            </w:r>
          </w:p>
        </w:tc>
      </w:tr>
      <w:tr w:rsidR="00C23206" w:rsidRPr="00C23206" w14:paraId="74AB93EF" w14:textId="77777777" w:rsidTr="00C23206">
        <w:trPr>
          <w:trHeight w:val="404"/>
        </w:trPr>
        <w:tc>
          <w:tcPr>
            <w:tcW w:w="253" w:type="pct"/>
          </w:tcPr>
          <w:p w14:paraId="022857E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59</w:t>
            </w:r>
          </w:p>
        </w:tc>
        <w:tc>
          <w:tcPr>
            <w:tcW w:w="2374" w:type="pct"/>
            <w:gridSpan w:val="2"/>
          </w:tcPr>
          <w:p w14:paraId="60C07AB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5331148D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Intuicyjny interfejs </w:t>
            </w:r>
          </w:p>
          <w:p w14:paraId="1CEE540B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Importowanie komentarzy z plików PDF</w:t>
            </w:r>
          </w:p>
          <w:p w14:paraId="7E1AF645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Zmiana rozmiaru dokumentu powoduje automatyczne dostosowanie tekstu i grafiki.</w:t>
            </w:r>
          </w:p>
          <w:p w14:paraId="6B66B1D2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Mechanizm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samouczenia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, automatycznie zmienia rozmiary obrazów i dopasowuje je do otoczenia.</w:t>
            </w:r>
          </w:p>
          <w:p w14:paraId="5DC0AFC3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Wizualne przeglądanie czcionek</w:t>
            </w:r>
          </w:p>
          <w:p w14:paraId="4423AA06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Projektowanie przy użyciu kolorowych czcionek SVG wg 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standardu OpenType SVG.</w:t>
            </w:r>
          </w:p>
          <w:p w14:paraId="273E8E62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tworzenia przypisów dolnych w tabelach i importowania ich z dokumentów programu Word.</w:t>
            </w:r>
          </w:p>
          <w:p w14:paraId="25E91627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Uproszczony mechanizm wprowadzania odstępów między akapitami mającymi ten sam styl.</w:t>
            </w:r>
          </w:p>
          <w:p w14:paraId="7A0393C1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podglądu  wybranej czcionki— nawet jeśli nie jest aktywowana.</w:t>
            </w:r>
          </w:p>
          <w:p w14:paraId="76485F27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Dostosowywanie formularzy PDF</w:t>
            </w:r>
          </w:p>
          <w:p w14:paraId="517747BD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Możliwość dodania instrukcji dla drukarni przy eksportowaniu dokumentów</w:t>
            </w:r>
          </w:p>
          <w:p w14:paraId="6807FF24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Podczas konfigurowania nowego dokumentu dostępny jest podgląd jego orientacji i proporcji.</w:t>
            </w:r>
          </w:p>
          <w:p w14:paraId="15D3EDFC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Dostęp do predefiniowanych i bezpłatnych szablonów przygotowanych dla projektów przeznaczonych do druku, na strony internetowe i dla urządzeń przenośnych. </w:t>
            </w:r>
          </w:p>
          <w:p w14:paraId="7E5D9138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Monitorowanie publikowanych dokumentów </w:t>
            </w:r>
          </w:p>
          <w:p w14:paraId="669905C8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outlineLvl w:val="4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sz w:val="18"/>
                <w:szCs w:val="18"/>
              </w:rPr>
              <w:t>Eksportowanie dokumentu jako oddzielnych stron PDF</w:t>
            </w:r>
          </w:p>
          <w:p w14:paraId="177FADFD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tworzenia i scalania obramowania wielu akapitów.</w:t>
            </w:r>
          </w:p>
          <w:p w14:paraId="18427EB5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skonfigurowania przypisów tak, aby można było za pośrednictwem symboli przejść wprost do przypisów.</w:t>
            </w:r>
          </w:p>
          <w:p w14:paraId="4A039748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Możliwość utworzenia własnego kształtu narożników.</w:t>
            </w:r>
          </w:p>
          <w:p w14:paraId="06CF8179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Narzędzie style obiektów</w:t>
            </w:r>
          </w:p>
          <w:p w14:paraId="61A6AA0A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Zarządzanie tekstem w Bibliotekach , możliwość udostępniania tekstów między Bibliotekami.</w:t>
            </w:r>
          </w:p>
          <w:p w14:paraId="51D62C7B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Funkcja filtrowania czcionek według typów, </w:t>
            </w:r>
          </w:p>
          <w:p w14:paraId="20754546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7" w:hanging="357"/>
              <w:outlineLvl w:val="4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Znajdowanie podobnych czcionek  w menu</w:t>
            </w:r>
          </w:p>
          <w:p w14:paraId="4DEF590F" w14:textId="77777777" w:rsidR="00C23206" w:rsidRPr="00C23206" w:rsidRDefault="00C23206" w:rsidP="007A6F0F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357" w:hanging="357"/>
              <w:outlineLvl w:val="4"/>
              <w:rPr>
                <w:rFonts w:ascii="Calibri" w:eastAsia="Times New Roman" w:hAnsi="Calibri" w:cs="Calibri"/>
                <w:color w:val="243F6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  <w:t>Możliwość eksportowania kodu HTML.</w:t>
            </w:r>
          </w:p>
        </w:tc>
        <w:tc>
          <w:tcPr>
            <w:tcW w:w="2373" w:type="pct"/>
          </w:tcPr>
          <w:p w14:paraId="72386AF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96D64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48AA2F61" w14:textId="77777777" w:rsidTr="00C23206">
        <w:trPr>
          <w:trHeight w:val="404"/>
        </w:trPr>
        <w:tc>
          <w:tcPr>
            <w:tcW w:w="253" w:type="pct"/>
          </w:tcPr>
          <w:p w14:paraId="755729F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  <w:tc>
          <w:tcPr>
            <w:tcW w:w="2374" w:type="pct"/>
            <w:gridSpan w:val="2"/>
          </w:tcPr>
          <w:p w14:paraId="2BF0CE9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5032D1D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1A4A2E2B" w14:textId="77777777" w:rsidTr="00C23206">
        <w:trPr>
          <w:trHeight w:val="404"/>
        </w:trPr>
        <w:tc>
          <w:tcPr>
            <w:tcW w:w="253" w:type="pct"/>
          </w:tcPr>
          <w:p w14:paraId="43E86E2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  <w:tc>
          <w:tcPr>
            <w:tcW w:w="4747" w:type="pct"/>
            <w:gridSpan w:val="3"/>
          </w:tcPr>
          <w:p w14:paraId="46D5FC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VIII. Oprogramowanie do </w:t>
            </w:r>
            <w:r w:rsidRPr="00C23206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projektowania graficznego i wizualizacji danych, licencja edukacyjna na 1 rok </w:t>
            </w:r>
          </w:p>
        </w:tc>
      </w:tr>
      <w:tr w:rsidR="00C23206" w:rsidRPr="00C23206" w14:paraId="4D884170" w14:textId="77777777" w:rsidTr="00C23206">
        <w:trPr>
          <w:trHeight w:val="404"/>
        </w:trPr>
        <w:tc>
          <w:tcPr>
            <w:tcW w:w="253" w:type="pct"/>
          </w:tcPr>
          <w:p w14:paraId="2AD9F48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62</w:t>
            </w:r>
          </w:p>
        </w:tc>
        <w:tc>
          <w:tcPr>
            <w:tcW w:w="4747" w:type="pct"/>
            <w:gridSpan w:val="3"/>
          </w:tcPr>
          <w:p w14:paraId="068593E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A</w:t>
            </w:r>
          </w:p>
        </w:tc>
      </w:tr>
      <w:tr w:rsidR="00C23206" w:rsidRPr="00C23206" w14:paraId="295AC096" w14:textId="77777777" w:rsidTr="00C23206">
        <w:trPr>
          <w:trHeight w:val="404"/>
        </w:trPr>
        <w:tc>
          <w:tcPr>
            <w:tcW w:w="253" w:type="pct"/>
          </w:tcPr>
          <w:p w14:paraId="7F433F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  <w:tc>
          <w:tcPr>
            <w:tcW w:w="4747" w:type="pct"/>
            <w:gridSpan w:val="3"/>
          </w:tcPr>
          <w:p w14:paraId="51F46F3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oprogramowanie do projektowania graficznego i wizualizacji danych np. Adobe CC for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Teams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All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Apps</w:t>
            </w:r>
            <w:proofErr w:type="spellEnd"/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23206">
              <w:rPr>
                <w:rFonts w:ascii="Calibri" w:eastAsia="Times New Roman" w:hAnsi="Calibri" w:cs="Times New Roman"/>
                <w:sz w:val="18"/>
                <w:szCs w:val="18"/>
              </w:rPr>
              <w:t>MULTI Win/Mac – licencja imienna dla instytucji EDU, na 1 rok, lub równoważne</w:t>
            </w:r>
          </w:p>
        </w:tc>
      </w:tr>
      <w:tr w:rsidR="00C23206" w:rsidRPr="00C23206" w14:paraId="1993D7FB" w14:textId="77777777" w:rsidTr="00C23206">
        <w:trPr>
          <w:trHeight w:val="404"/>
        </w:trPr>
        <w:tc>
          <w:tcPr>
            <w:tcW w:w="253" w:type="pct"/>
          </w:tcPr>
          <w:p w14:paraId="199AF1C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64</w:t>
            </w:r>
          </w:p>
        </w:tc>
        <w:tc>
          <w:tcPr>
            <w:tcW w:w="2374" w:type="pct"/>
            <w:gridSpan w:val="2"/>
          </w:tcPr>
          <w:p w14:paraId="683AAE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  <w:t>Wymagane funkcje:</w:t>
            </w:r>
          </w:p>
          <w:p w14:paraId="2E38950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Edytowanie i tworzenie kompozycji obrazów.</w:t>
            </w:r>
          </w:p>
          <w:p w14:paraId="4BB99BC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Posiada tryb symetrii. Posiada mechanizm wypełniania z uwzględnieniem zawartości. Pozwala tworzyć ramki kształtów lub tekstu służące jako obiekty zastępcze.</w:t>
            </w:r>
          </w:p>
          <w:p w14:paraId="2A9A45F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Edytowanie, porządkowanie, przechowywanie i udostępnianie zdjęć z dowolnego miejsca.</w:t>
            </w:r>
          </w:p>
          <w:p w14:paraId="7B7BB7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edytowanie zdjęć z dowolnego miejsca — korzystając z urządzenia przenośnego, strony internetowej lub komputera. Umożliwia porządkowanie zdjęć poprzez dodawanie znaczników (opisów)</w:t>
            </w:r>
          </w:p>
          <w:p w14:paraId="54480D5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Grafiki i ilustracje wektorowe.</w:t>
            </w:r>
          </w:p>
          <w:p w14:paraId="6B34ADD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tworzenie grafik wektorowych. Pozwala uzyskiwać wypełnienie gradientowe poprzez mieszanie kolorów. Umożliwia tworzenie własnych pasków narzędzi</w:t>
            </w:r>
          </w:p>
          <w:p w14:paraId="5EFD751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Projektowanie stron i układu materiałów przeznaczonych do druku oraz w postaci cyfrowej.</w:t>
            </w:r>
          </w:p>
          <w:p w14:paraId="3C81832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tworzenie dokumentów łączących grafikę z tekstem oraz interaktywnych dokumentów online. Umożliwia przygotowanie składu dokumentu do druku lub </w:t>
            </w: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lastRenderedPageBreak/>
              <w:t>zapis do formy cyfrowej w formacie EPUB, PDF, HTML. Umożliwia automatyczne dopasowanie zawartości (tekstu i grafik) przy zmianach rozmiaru dokumentu</w:t>
            </w:r>
          </w:p>
          <w:p w14:paraId="4F91C89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- Opracowywanie, tworzenie i udostępnianie prototypów interfejsu użytkownika. </w:t>
            </w:r>
          </w:p>
          <w:p w14:paraId="26C9E7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dopasowanie projektu do ekranów o różnych rozmiarach. Umożliwia tworzenie animacji poprzez konwersję plików wektorowych i bitmapowych. </w:t>
            </w:r>
          </w:p>
          <w:p w14:paraId="2AB5C53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Tworzenie i udostępnianie wideo online z dowolnego miejsca.</w:t>
            </w:r>
          </w:p>
          <w:p w14:paraId="1A5CC1F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tworzenie i edycję wideo na urządzeniu mobilnym. Umożliwia natychmiastowe udostępnianie w mediach społecznościowych. Umożliwia synchronizację i edycję utworzonego materiału na innych urządzeniach</w:t>
            </w:r>
          </w:p>
          <w:p w14:paraId="73896CB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Produkcja i montaż filmów.</w:t>
            </w:r>
          </w:p>
          <w:p w14:paraId="7A1D198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montaż filmów w dowolnym formacie np.8K, VR. Umożliwia wykorzystanie elementów zapisanych w innych programach np. do animacji, edycji dźwięku</w:t>
            </w:r>
          </w:p>
          <w:p w14:paraId="4969108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– Kinowe efekty wizualne i animacje.</w:t>
            </w:r>
          </w:p>
          <w:p w14:paraId="5EAD008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tworzenie efektów łączących wideo z obrazami oraz animację tekstów. Umożliwia efekty wprowadzające ruch obiektów. </w:t>
            </w:r>
          </w:p>
          <w:p w14:paraId="2DFB5A2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- Tworzenie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fotorealistycznych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 obrazów 3D do oznaczeń marki, ujęć produktów i projektów opakowań. </w:t>
            </w:r>
          </w:p>
          <w:p w14:paraId="1EBE225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wykorzystanie plików m.in. z formatu SVG do tworzenia obrazów 3D. Umożliwia nakładanie warstw z logo na wizualizowanych obiektach. Umożliwia automatyczne dopasowanie oświetlenia, perspektywy, cienia do wybranego materiału, tekstury i tła.</w:t>
            </w:r>
          </w:p>
          <w:p w14:paraId="7F3963A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Tworzenie, redagowanie i podpisywanie dokumentów oraz formularzy PDF.</w:t>
            </w:r>
          </w:p>
          <w:p w14:paraId="57B2343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konwersję plików popularnych programów np. </w:t>
            </w: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val="en-US" w:eastAsia="en-US"/>
              </w:rPr>
              <w:t xml:space="preserve">Word, Excel, PowerPoint do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val="en-US" w:eastAsia="en-US"/>
              </w:rPr>
              <w:t>formatu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val="en-US" w:eastAsia="en-US"/>
              </w:rPr>
              <w:t xml:space="preserve"> PDF. </w:t>
            </w: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scalanie kilku plików PDF w jeden dokument</w:t>
            </w:r>
          </w:p>
          <w:p w14:paraId="6A8A4E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Projektowanie i programowanie nowoczesnych, aktywnych witryn.</w:t>
            </w:r>
          </w:p>
          <w:p w14:paraId="56E2AAF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tworzenie i edycję witryn internetowych z wykorzystaniem HTML oraz CSS. Umożliwia dopasowanie wyświetlania tworzonych stron do różnych rozmiarów ekranów. Umożliwia edycję i podgląd stron w czasie rzeczywistym.</w:t>
            </w:r>
          </w:p>
          <w:p w14:paraId="50C57AB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Animacje interaktywne na różnych platformach (dawniej Flash Professional).</w:t>
            </w:r>
          </w:p>
          <w:p w14:paraId="4301355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zapis animacji w formatach HTML5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Canvas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WebGL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, Flash/Adobe AIR,SVG. Umożliwia wykorzystanie deformacji siatki dla materiałów wektorowych i rastrowych. Umożliwia tworzenia animacje z wykorzystaniem warstw.</w:t>
            </w:r>
          </w:p>
          <w:p w14:paraId="20681E4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Nagrywanie, miksowanie i naprawa dźwięku.</w:t>
            </w:r>
          </w:p>
          <w:p w14:paraId="555F45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nagrywanie oraz edycję audio z zastosowaniem efektów (redukcja szumu, echo miksowanie ścieżek). Umożliwia eksportowanie zawartości audio do audycji internetowej</w:t>
            </w:r>
          </w:p>
          <w:p w14:paraId="430169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Animowanie postaci 2D w czasie rzeczywistym.</w:t>
            </w:r>
          </w:p>
          <w:p w14:paraId="2833513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utworzenie animacji 2D z kamery internetowej w czasie rzeczywistym. Umożliwia publikowanie animacji na żywo w serwisach np. YouTube, Facebook.</w:t>
            </w:r>
          </w:p>
          <w:p w14:paraId="53BEF1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lastRenderedPageBreak/>
              <w:t>– Błyskawiczne tworzenie grafiki, stron internetowych oraz historii wideo.</w:t>
            </w:r>
          </w:p>
          <w:p w14:paraId="5F43FC3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szybkie dodatnie do grafiki tekstu i umieszczenie jej na portalu społecznościowym lub stronie internetowej. Umożliwia szybkie łączenie wideo, tekstu i dźwięku w klip wideo</w:t>
            </w:r>
          </w:p>
          <w:p w14:paraId="4E2FAAB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Centralna obsługa zasobów projektów.</w:t>
            </w:r>
          </w:p>
          <w:p w14:paraId="15B4F51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szybkie porządkowanie i układanie obrazów panoramicznych oraz HDR. Obsługuje technologię HTML5 CEP. Umożliwia importowanie zdjęć i wideo z urządzeń przenośnych oraz aparatów cyfrowych na komputer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macOS</w:t>
            </w:r>
            <w:proofErr w:type="spellEnd"/>
          </w:p>
          <w:p w14:paraId="5A2A44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Szybkie wysyłanie plików wideo na dowolny ekran.</w:t>
            </w:r>
          </w:p>
          <w:p w14:paraId="229A515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Umożliwia eksportowanie wideo w formacie H.264 8K. Umożliwia przyspieszane sprzętowo kodowanie HEVC w systemie Windows 10 dla procesorów Intel® </w:t>
            </w:r>
            <w:proofErr w:type="spellStart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Core</w:t>
            </w:r>
            <w:proofErr w:type="spellEnd"/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™ 7. generacji lub nowszych oraz GPU Intel Graphics. Umożliwia obsługę przepływu przetwarzania obrazu kamer RED (IPP2).</w:t>
            </w:r>
          </w:p>
          <w:p w14:paraId="152FF11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Współpraca z autorami i redaktorami.</w:t>
            </w:r>
          </w:p>
          <w:p w14:paraId="6B40E1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edycję dokumentu w tym samym czasie projektantom oraz redaktorom tekstu.</w:t>
            </w:r>
          </w:p>
          <w:p w14:paraId="3323B5F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– Gromadzenie metadanych, rejestrowanie i wersje wstępne</w:t>
            </w:r>
          </w:p>
          <w:p w14:paraId="7C0890A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nadawanie nazw i obsługę metadanych klipów wideo. Umożliwia dodawanie notatek (komentarzy) do plików multimedialnych.</w:t>
            </w:r>
          </w:p>
          <w:p w14:paraId="6FA170C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- Tworzenie własnych postaci 3D do projektów programu Photoshop, posiadanego przez Zamawiającego</w:t>
            </w:r>
          </w:p>
          <w:p w14:paraId="1F6FE7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 szybkie tworzenie postaci za pomocą biblioteki materiałów 3D. Umożliwia importowanie własnej zawartości 3D.</w:t>
            </w:r>
          </w:p>
          <w:p w14:paraId="231E1ED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 xml:space="preserve">- Środowisko programistyczne do pracy z kodem aplikacji Flash i pakowania aplikacji na urządzenia przenośne. </w:t>
            </w:r>
          </w:p>
          <w:p w14:paraId="5590E72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C23206">
              <w:rPr>
                <w:rFonts w:ascii="Calibri" w:eastAsia="Calibri" w:hAnsi="Calibri" w:cs="Arial"/>
                <w:color w:val="000000"/>
                <w:sz w:val="18"/>
                <w:szCs w:val="18"/>
                <w:lang w:eastAsia="en-US"/>
              </w:rPr>
              <w:t>Umożliwiająca przygotowywanie zaawansowanych aplikacji internetowych RIA bazujących na technologii Adobe Flash.</w:t>
            </w:r>
          </w:p>
        </w:tc>
        <w:tc>
          <w:tcPr>
            <w:tcW w:w="2373" w:type="pct"/>
          </w:tcPr>
          <w:p w14:paraId="32FFC77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F21EC80" w14:textId="77777777" w:rsidTr="00C23206">
        <w:trPr>
          <w:trHeight w:val="404"/>
        </w:trPr>
        <w:tc>
          <w:tcPr>
            <w:tcW w:w="253" w:type="pct"/>
          </w:tcPr>
          <w:p w14:paraId="57D1710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65</w:t>
            </w:r>
          </w:p>
        </w:tc>
        <w:tc>
          <w:tcPr>
            <w:tcW w:w="2374" w:type="pct"/>
            <w:gridSpan w:val="2"/>
          </w:tcPr>
          <w:p w14:paraId="18EAFAC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9A2A1B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1F62E6DF" w14:textId="77777777" w:rsidTr="00C23206">
        <w:trPr>
          <w:trHeight w:val="404"/>
        </w:trPr>
        <w:tc>
          <w:tcPr>
            <w:tcW w:w="253" w:type="pct"/>
          </w:tcPr>
          <w:p w14:paraId="137AC53E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66</w:t>
            </w:r>
          </w:p>
        </w:tc>
        <w:tc>
          <w:tcPr>
            <w:tcW w:w="4747" w:type="pct"/>
            <w:gridSpan w:val="3"/>
          </w:tcPr>
          <w:p w14:paraId="67ED8DB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Typ B</w:t>
            </w:r>
          </w:p>
        </w:tc>
      </w:tr>
      <w:tr w:rsidR="00C23206" w:rsidRPr="00C23206" w14:paraId="7D20C06C" w14:textId="77777777" w:rsidTr="00C23206">
        <w:trPr>
          <w:trHeight w:val="404"/>
        </w:trPr>
        <w:tc>
          <w:tcPr>
            <w:tcW w:w="253" w:type="pct"/>
          </w:tcPr>
          <w:p w14:paraId="303FCBB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67</w:t>
            </w:r>
          </w:p>
        </w:tc>
        <w:tc>
          <w:tcPr>
            <w:tcW w:w="4747" w:type="pct"/>
            <w:gridSpan w:val="3"/>
          </w:tcPr>
          <w:p w14:paraId="1A77B328" w14:textId="77777777" w:rsidR="00C23206" w:rsidRPr="00C23206" w:rsidRDefault="00C23206" w:rsidP="00C23206">
            <w:pPr>
              <w:keepNext/>
              <w:tabs>
                <w:tab w:val="center" w:pos="4536"/>
                <w:tab w:val="right" w:pos="9072"/>
              </w:tabs>
              <w:spacing w:after="60" w:line="240" w:lineRule="auto"/>
              <w:jc w:val="both"/>
              <w:outlineLvl w:val="0"/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Standardowe oprogramowanie do projektowania graficznego i wizualizacji danych np. Adobe CC for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Teams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All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Apps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r w:rsidRPr="00C23206">
              <w:rPr>
                <w:rFonts w:ascii="Calibri" w:eastAsia="Times New Roman" w:hAnsi="Calibri" w:cs="Times New Roman"/>
                <w:bCs/>
                <w:kern w:val="32"/>
                <w:sz w:val="18"/>
                <w:szCs w:val="18"/>
              </w:rPr>
              <w:t>MULTI Win/Mac – licencja dla instytucji EDU, wspólne urządzenie, na 1 rok, lub równoważne</w:t>
            </w:r>
          </w:p>
        </w:tc>
      </w:tr>
      <w:tr w:rsidR="00C23206" w:rsidRPr="00C23206" w14:paraId="6F022D8E" w14:textId="77777777" w:rsidTr="00C23206">
        <w:trPr>
          <w:trHeight w:val="404"/>
        </w:trPr>
        <w:tc>
          <w:tcPr>
            <w:tcW w:w="253" w:type="pct"/>
          </w:tcPr>
          <w:p w14:paraId="6C82E69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68</w:t>
            </w:r>
          </w:p>
        </w:tc>
        <w:tc>
          <w:tcPr>
            <w:tcW w:w="2374" w:type="pct"/>
            <w:gridSpan w:val="2"/>
          </w:tcPr>
          <w:p w14:paraId="74D53C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33864CA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Oprogramowanie, o którym mowa w VIII typ B oprócz wymagań określonych w VIII typ A musi spełniać funkcje:</w:t>
            </w: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br/>
              <w:t>licencja na wspólne urządzenie.</w:t>
            </w:r>
          </w:p>
        </w:tc>
        <w:tc>
          <w:tcPr>
            <w:tcW w:w="2373" w:type="pct"/>
          </w:tcPr>
          <w:p w14:paraId="4237BAB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C23206" w:rsidRPr="00C23206" w14:paraId="36590798" w14:textId="77777777" w:rsidTr="00C23206">
        <w:trPr>
          <w:trHeight w:val="404"/>
        </w:trPr>
        <w:tc>
          <w:tcPr>
            <w:tcW w:w="253" w:type="pct"/>
          </w:tcPr>
          <w:p w14:paraId="419A9A3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69</w:t>
            </w:r>
          </w:p>
        </w:tc>
        <w:tc>
          <w:tcPr>
            <w:tcW w:w="2374" w:type="pct"/>
            <w:gridSpan w:val="2"/>
          </w:tcPr>
          <w:p w14:paraId="631A428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17666F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327EDD80" w14:textId="77777777" w:rsidTr="00C23206">
        <w:trPr>
          <w:trHeight w:val="404"/>
        </w:trPr>
        <w:tc>
          <w:tcPr>
            <w:tcW w:w="253" w:type="pct"/>
          </w:tcPr>
          <w:p w14:paraId="1085215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70</w:t>
            </w:r>
          </w:p>
        </w:tc>
        <w:tc>
          <w:tcPr>
            <w:tcW w:w="4747" w:type="pct"/>
            <w:gridSpan w:val="3"/>
          </w:tcPr>
          <w:p w14:paraId="5E5D0B1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Calibri"/>
                <w:b/>
                <w:sz w:val="18"/>
                <w:szCs w:val="18"/>
              </w:rPr>
              <w:t xml:space="preserve">IX. Oprogramowanie do </w:t>
            </w: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obróbki, porządkowania, przechowywania i udostępniania zdjęć</w:t>
            </w:r>
          </w:p>
        </w:tc>
      </w:tr>
      <w:tr w:rsidR="00C23206" w:rsidRPr="00C23206" w14:paraId="3B341ABA" w14:textId="77777777" w:rsidTr="00C23206">
        <w:trPr>
          <w:trHeight w:val="404"/>
        </w:trPr>
        <w:tc>
          <w:tcPr>
            <w:tcW w:w="253" w:type="pct"/>
          </w:tcPr>
          <w:p w14:paraId="48044C2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71</w:t>
            </w:r>
          </w:p>
        </w:tc>
        <w:tc>
          <w:tcPr>
            <w:tcW w:w="4747" w:type="pct"/>
            <w:gridSpan w:val="3"/>
          </w:tcPr>
          <w:p w14:paraId="67EAF133" w14:textId="77777777" w:rsidR="00C23206" w:rsidRPr="00C23206" w:rsidRDefault="00C23206" w:rsidP="00C23206">
            <w:pPr>
              <w:keepNext/>
              <w:spacing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Standardowe oprogramowanie do przetwarzania obrazów np. Adobe </w:t>
            </w:r>
            <w:proofErr w:type="spellStart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>Lightroom</w:t>
            </w:r>
            <w:proofErr w:type="spellEnd"/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CC 1TB MULTI </w:t>
            </w:r>
            <w:r w:rsidRPr="00C23206">
              <w:rPr>
                <w:rFonts w:ascii="Cambria" w:eastAsia="Times New Roman" w:hAnsi="Cambria" w:cs="Times New Roman"/>
                <w:bCs/>
                <w:kern w:val="32"/>
                <w:sz w:val="18"/>
                <w:szCs w:val="18"/>
              </w:rPr>
              <w:t>Win/Mac -</w:t>
            </w:r>
            <w:r w:rsidRPr="00C23206">
              <w:rPr>
                <w:rFonts w:ascii="Calibri" w:eastAsia="Times New Roman" w:hAnsi="Calibri" w:cs="Times New Roman"/>
                <w:bCs/>
                <w:kern w:val="32"/>
                <w:sz w:val="18"/>
                <w:szCs w:val="18"/>
              </w:rPr>
              <w:t xml:space="preserve"> imienna</w:t>
            </w:r>
            <w:r w:rsidRPr="00C23206">
              <w:rPr>
                <w:rFonts w:ascii="Calibri" w:eastAsia="Times New Roman" w:hAnsi="Calibri" w:cs="Calibri"/>
                <w:bCs/>
                <w:kern w:val="32"/>
                <w:sz w:val="18"/>
                <w:szCs w:val="18"/>
              </w:rPr>
              <w:t xml:space="preserve"> </w:t>
            </w:r>
            <w:r w:rsidRPr="00C23206">
              <w:rPr>
                <w:rFonts w:ascii="Calibri" w:eastAsia="Times New Roman" w:hAnsi="Calibri" w:cs="Times New Roman"/>
                <w:bCs/>
                <w:kern w:val="32"/>
                <w:sz w:val="18"/>
                <w:szCs w:val="18"/>
              </w:rPr>
              <w:t>licencja dla instytucji EDU, na 1 rok, lub równoważne</w:t>
            </w:r>
          </w:p>
        </w:tc>
      </w:tr>
      <w:tr w:rsidR="00C23206" w:rsidRPr="00C23206" w14:paraId="026142D2" w14:textId="77777777" w:rsidTr="00C23206">
        <w:trPr>
          <w:trHeight w:val="404"/>
        </w:trPr>
        <w:tc>
          <w:tcPr>
            <w:tcW w:w="253" w:type="pct"/>
          </w:tcPr>
          <w:p w14:paraId="58F22C4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72</w:t>
            </w:r>
          </w:p>
        </w:tc>
        <w:tc>
          <w:tcPr>
            <w:tcW w:w="2374" w:type="pct"/>
            <w:gridSpan w:val="2"/>
          </w:tcPr>
          <w:p w14:paraId="5D9AAB4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</w:p>
          <w:p w14:paraId="11A91E0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obróbka zdjęć w wielu powszechnych formatach (poza RAW) : CR3, DNG, ORF ARW, JPG, PNG, TIFF;</w:t>
            </w:r>
            <w:r w:rsidRPr="00C23206">
              <w:rPr>
                <w:rFonts w:eastAsia="Times New Roman" w:cs="Calibri"/>
                <w:b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- przechwytywanie, edytowanie i udostępnianie fotografii;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porządkowanie dowolnie wielu zdjęć, zapewniające łatwy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>dostęp do nich;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importu zdjęć tak, aby program automatycznie dodawał metadane;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mechanizm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samouczenia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rozpoznaje osoby i motywy, co ułatwia ich wyszukiwanie oraz tworzenie albumów;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sekcji nauka i odkrywanie;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narzędzia do edycji — typu suwaki i wartości predefiniowane;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</w:t>
            </w: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 xml:space="preserve">edycja z dowolnego miejsca: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możliwość rozpoczęcia pracy na urządzeniu przenośnym, w Internecie lub na komputerze, a zmiany zostaną zastosowane we wszystkich pozostałych lokalizacjach; </w:t>
            </w:r>
          </w:p>
          <w:p w14:paraId="1FF0DF1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zaawansowana edycja, typu: usuwanie zanieczyszczeń lub całych obiektów, wyrównywanie elementów zdjęć i kadrowanie oraz możliwość edycji zdjęć nieostrych, prześwietlonych i poruszonych;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kontrola cieni, półcieni i światła za pomocą gradacji kolorów 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dodawania logo swojej marki lub unikalnego podpisu jako graficznego znaku wodnego podczas eksportowania obrazu na komputer i urządzenie mobilne;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publikowania fotografii w mediach społecznościowych lub we własnej witrynie;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-rozbudowany panel podglądu zdjęć;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opcja Wybierz najlepsze zdjęcia pozwala szybko wybrać najlepsze zdjęcia w wybranym albumie;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dostępny suwak Próg jakości: sugeruje najlepsze zdjęcia na podstawie ich jakości i znajdujących się na nich osób;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prostego znalezienia nowo dodanych aparatów i obiektywów na pełnej liście obsługiwanych profili;</w:t>
            </w:r>
          </w:p>
          <w:p w14:paraId="76AB16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możliwość eksperymentowania bez ograniczeń: oryginalne zdjęcia pozostają bez zmian;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przestrzeń dyskowa w chmurze o pojemności min 1 TB;</w:t>
            </w:r>
          </w:p>
          <w:p w14:paraId="1C98641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 obsługuje wyłącznie systemy i procesory 64 bitowe.</w:t>
            </w:r>
          </w:p>
          <w:p w14:paraId="1D44978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Platforma systemowa:</w:t>
            </w:r>
            <w:r w:rsidRPr="00C232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Windows 10 ver.1903 lub późniejsza;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co najmniej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macOS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Mojave (version 10.14) lub późniejsza, posiadane przez Zamawiającego.</w:t>
            </w:r>
          </w:p>
        </w:tc>
        <w:tc>
          <w:tcPr>
            <w:tcW w:w="2373" w:type="pct"/>
          </w:tcPr>
          <w:p w14:paraId="6B74FED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1D0103DD" w14:textId="77777777" w:rsidTr="00C23206">
        <w:trPr>
          <w:trHeight w:val="404"/>
        </w:trPr>
        <w:tc>
          <w:tcPr>
            <w:tcW w:w="253" w:type="pct"/>
          </w:tcPr>
          <w:p w14:paraId="684D152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  <w:tc>
          <w:tcPr>
            <w:tcW w:w="2374" w:type="pct"/>
            <w:gridSpan w:val="2"/>
          </w:tcPr>
          <w:p w14:paraId="70307E9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0F752B0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165B3CC9" w14:textId="77777777" w:rsidTr="00C23206">
        <w:trPr>
          <w:trHeight w:val="510"/>
        </w:trPr>
        <w:tc>
          <w:tcPr>
            <w:tcW w:w="253" w:type="pct"/>
          </w:tcPr>
          <w:p w14:paraId="4AFDF7F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74</w:t>
            </w:r>
          </w:p>
        </w:tc>
        <w:tc>
          <w:tcPr>
            <w:tcW w:w="4747" w:type="pct"/>
            <w:gridSpan w:val="3"/>
          </w:tcPr>
          <w:p w14:paraId="0C1ED84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X. Oprogramowanie narzędziowe do kompresji i archiwizacji danych</w:t>
            </w:r>
          </w:p>
        </w:tc>
      </w:tr>
      <w:tr w:rsidR="00C23206" w:rsidRPr="00C23206" w14:paraId="61FCB38A" w14:textId="77777777" w:rsidTr="00C23206">
        <w:trPr>
          <w:trHeight w:val="510"/>
        </w:trPr>
        <w:tc>
          <w:tcPr>
            <w:tcW w:w="253" w:type="pct"/>
          </w:tcPr>
          <w:p w14:paraId="4537B89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  <w:tc>
          <w:tcPr>
            <w:tcW w:w="4747" w:type="pct"/>
            <w:gridSpan w:val="3"/>
          </w:tcPr>
          <w:p w14:paraId="05B092C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Standardowe </w:t>
            </w:r>
            <w:r w:rsidRPr="00C23206">
              <w:rPr>
                <w:rFonts w:eastAsia="Times New Roman" w:cs="Calibri"/>
                <w:bCs/>
                <w:color w:val="000000"/>
                <w:sz w:val="18"/>
                <w:szCs w:val="18"/>
              </w:rPr>
              <w:t xml:space="preserve">oprogramowanie do </w:t>
            </w:r>
            <w:r w:rsidRPr="00C23206"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kompresji i archiwizacji danych, licencja dożywotnia np. </w:t>
            </w:r>
            <w:proofErr w:type="spellStart"/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WinRAR</w:t>
            </w:r>
            <w:proofErr w:type="spellEnd"/>
            <w:r w:rsidRPr="00C2320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3206">
              <w:rPr>
                <w:rFonts w:eastAsia="Times New Roman" w:cs="Calibri"/>
                <w:bCs/>
                <w:color w:val="000000"/>
                <w:sz w:val="18"/>
                <w:szCs w:val="18"/>
              </w:rPr>
              <w:t>– lub równoważne</w:t>
            </w:r>
          </w:p>
        </w:tc>
      </w:tr>
      <w:tr w:rsidR="00C23206" w:rsidRPr="00C23206" w14:paraId="0D5E6403" w14:textId="77777777" w:rsidTr="00C23206">
        <w:trPr>
          <w:trHeight w:val="510"/>
        </w:trPr>
        <w:tc>
          <w:tcPr>
            <w:tcW w:w="253" w:type="pct"/>
          </w:tcPr>
          <w:p w14:paraId="368092A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2374" w:type="pct"/>
            <w:gridSpan w:val="2"/>
          </w:tcPr>
          <w:p w14:paraId="7D8691C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Calibri"/>
                <w:b/>
                <w:sz w:val="18"/>
                <w:szCs w:val="18"/>
              </w:rPr>
              <w:t>Wymagane funkcje:</w:t>
            </w:r>
          </w:p>
          <w:p w14:paraId="2E93E806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Platforma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23206">
              <w:rPr>
                <w:rFonts w:eastAsia="Times New Roman" w:cs="Times New Roman"/>
                <w:bCs/>
                <w:sz w:val="18"/>
                <w:szCs w:val="18"/>
              </w:rPr>
              <w:t>systemowa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: Windows 98, Me, NT,2000, XP, Vista, 7, 8 ,10,11 posiadana przez Zamawiającego.</w:t>
            </w:r>
          </w:p>
          <w:p w14:paraId="7B38E8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Podstawowe:</w:t>
            </w:r>
          </w:p>
          <w:p w14:paraId="513E2FCE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tworzenie samorozpakowujących się archiwów;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naprawianie uszkodzonych paczek (w tym możliwość tworzenia woluminów i danych naprawczych);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wbudowana wyszukiwarka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moduł pozwalający na przekształcanie archiwów (ponowna kompresja do innego formatu);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- obsługa standardu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Unicode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>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wbudowany prosty menedżer haseł;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testowanie archiwów;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tworzenie archiwów wieloczęściowych;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zabezpieczanie dostępu do danych za pomocą hasła i szyfrowania;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generowanie szczegółowych raportów;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wyświetlanie informacji o plikach (rozmiar, prognoza kompresji itd.);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narzędzie do testowania wydajności komputera;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konfigurowalne działanie listy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obsługa profili kompresji;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zarządzanie rozmiarami woluminów;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zarządzanie ulubionymi;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określenia niedozwolonych typów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moduł odpowiedzialny za podgląd danych;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współpraca ze skanerami antywirusowym (sprawdzanie archiwów pod kątem występowania szkodliwego oprogramowania);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ustawienia domyślnego hasła;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rejestr zdarzeń;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import i eksport ustawień;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zmiany wyglądu paska narzędziowego za pomocą zbiorów ikon;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integracja z systemem operacyjnym (skróty na pulpicie i w menu Start, dodatkowe opcje w menu kontekstowym plików i katalogów, skojarzenia z obsługiwanymi typami archiwów)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dołączony interfejs działający w linii poleceń;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obsługa procesorów wielordzeniowych i praca w trybie wielowątkowym;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dobrze dobrane skróty klawiaturowe;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3206">
              <w:rPr>
                <w:rFonts w:eastAsia="Times New Roman" w:cs="Calibri"/>
                <w:sz w:val="18"/>
                <w:szCs w:val="18"/>
              </w:rPr>
              <w:t>- pełna obsługa archiwów RAR i ZIP ;</w:t>
            </w:r>
          </w:p>
          <w:p w14:paraId="59BCCFDF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wydajny algorytm kompresji ;</w:t>
            </w:r>
          </w:p>
          <w:p w14:paraId="3B7F7647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specjalne algorytmy kompresji plików tekstowych, dźwiękowych, graficznych oraz 32- i 64-bitowych plików wykonywalnych ;</w:t>
            </w:r>
          </w:p>
          <w:p w14:paraId="23E95A96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interfejs graficzny obsługujący technikę przeciągnij-i-upuść (drag-and-drop) i posiadający pomocnika interfejs linii poleceń ;</w:t>
            </w:r>
          </w:p>
          <w:p w14:paraId="4A44E955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obsługa innych typów archiwów (</w:t>
            </w:r>
            <w:r w:rsidRPr="00C2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206">
              <w:rPr>
                <w:rFonts w:eastAsia="Times New Roman" w:cs="Calibri"/>
                <w:sz w:val="18"/>
                <w:szCs w:val="18"/>
              </w:rPr>
              <w:t>7Z, ACE, ARJ, BZ2, CAB, GZ, ISO, JAR, LZH, TAR, UUE, XZ, Z) ;</w:t>
            </w:r>
          </w:p>
          <w:p w14:paraId="50B84E99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inne funkcje, takie jak szyfrowanie, dodawanie komentarzy do archiwów, rejestrowanie błędów;</w:t>
            </w:r>
          </w:p>
          <w:p w14:paraId="49AC32ED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>- pozwala na dzielenie archiwów na poszczególne części co np. umożliwia podzielenie archiwum na kilka dysków;</w:t>
            </w:r>
          </w:p>
          <w:p w14:paraId="6E2A84CA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nieograniczona liczba plików w archiwach;</w:t>
            </w:r>
          </w:p>
          <w:p w14:paraId="7035194A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Calibri"/>
                <w:sz w:val="18"/>
                <w:szCs w:val="18"/>
              </w:rPr>
              <w:t xml:space="preserve">-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256-bitowe szyfrowanie AES;</w:t>
            </w:r>
          </w:p>
          <w:p w14:paraId="401818E7" w14:textId="77777777" w:rsidR="00C23206" w:rsidRPr="00C23206" w:rsidRDefault="00C23206" w:rsidP="00C23206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zawiera kompleksowy plik pomocy</w:t>
            </w:r>
            <w:r w:rsidRPr="00C23206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373" w:type="pct"/>
          </w:tcPr>
          <w:p w14:paraId="77803AD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3BB3B1E8" w14:textId="77777777" w:rsidTr="00C23206">
        <w:trPr>
          <w:trHeight w:val="510"/>
        </w:trPr>
        <w:tc>
          <w:tcPr>
            <w:tcW w:w="253" w:type="pct"/>
          </w:tcPr>
          <w:p w14:paraId="792F7E29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77</w:t>
            </w:r>
          </w:p>
        </w:tc>
        <w:tc>
          <w:tcPr>
            <w:tcW w:w="2374" w:type="pct"/>
            <w:gridSpan w:val="2"/>
          </w:tcPr>
          <w:p w14:paraId="2E07D824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7DFBB09F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4C135A7D" w14:textId="77777777" w:rsidTr="00C23206">
        <w:trPr>
          <w:trHeight w:val="510"/>
        </w:trPr>
        <w:tc>
          <w:tcPr>
            <w:tcW w:w="253" w:type="pct"/>
          </w:tcPr>
          <w:p w14:paraId="77BCEBB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78</w:t>
            </w:r>
          </w:p>
        </w:tc>
        <w:tc>
          <w:tcPr>
            <w:tcW w:w="4747" w:type="pct"/>
            <w:gridSpan w:val="3"/>
          </w:tcPr>
          <w:p w14:paraId="25ABD4E7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XI. Oprogramowanie do zarządzania plikami</w:t>
            </w:r>
          </w:p>
        </w:tc>
      </w:tr>
      <w:tr w:rsidR="00C23206" w:rsidRPr="00C23206" w14:paraId="6BC91C5C" w14:textId="77777777" w:rsidTr="00C23206">
        <w:trPr>
          <w:trHeight w:val="510"/>
        </w:trPr>
        <w:tc>
          <w:tcPr>
            <w:tcW w:w="253" w:type="pct"/>
          </w:tcPr>
          <w:p w14:paraId="1D834C92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79</w:t>
            </w:r>
          </w:p>
        </w:tc>
        <w:tc>
          <w:tcPr>
            <w:tcW w:w="4747" w:type="pct"/>
            <w:gridSpan w:val="3"/>
          </w:tcPr>
          <w:p w14:paraId="511D4ABD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 xml:space="preserve">Standardowe </w:t>
            </w:r>
            <w:r w:rsidRPr="00C232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oprogramowanie do zarządzania plikami, licencja dożywotnia, np. </w:t>
            </w:r>
            <w:r w:rsidRPr="00C232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Total Commander</w:t>
            </w:r>
            <w:r w:rsidRPr="00C232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– lub równoważne</w:t>
            </w:r>
          </w:p>
        </w:tc>
      </w:tr>
      <w:tr w:rsidR="00C23206" w:rsidRPr="00C23206" w14:paraId="529343F1" w14:textId="77777777" w:rsidTr="00C23206">
        <w:trPr>
          <w:trHeight w:val="510"/>
        </w:trPr>
        <w:tc>
          <w:tcPr>
            <w:tcW w:w="253" w:type="pct"/>
          </w:tcPr>
          <w:p w14:paraId="1D51DE40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2374" w:type="pct"/>
            <w:gridSpan w:val="2"/>
          </w:tcPr>
          <w:p w14:paraId="68C7F538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t>Wymagane funkcje:</w:t>
            </w:r>
            <w:r w:rsidRPr="00C23206">
              <w:rPr>
                <w:rFonts w:ascii="Calibri" w:eastAsia="Times New Roman" w:hAnsi="Calibri" w:cs="Calibri"/>
                <w:b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Platforma systemowa: Windows 95, 98, ME, NT, 2000, XP, Vista, 7, 8, 10, 11; posiadana przez Zamawiającego.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Podstawowe</w:t>
            </w:r>
            <w:r w:rsidRPr="00C23206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5A17597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-dwupanelowy interfejs (poziomy lub pionowy);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-dostępna wersja zarówno 32 jak i 64-bitowa;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-bezpośredni dostęp do otoczenia sieciowego;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-wsparcia dla operacji "przeciągnij-i-upuść" z eksploratorem Windows i pulpitem;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wiersz poleceń z możliwością uruchamiania programów z parametrami;</w:t>
            </w:r>
          </w:p>
          <w:p w14:paraId="4CD0B25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konfigurowalny pasek przycisków i menu główne;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wbudowana przeglądarka plików (Lister);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obsługa przesyłania plików poprzez port szeregowy;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widok miniatur na liście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definiowania własnych kolumn z dodatkowymi informacjami o plikach;</w:t>
            </w:r>
          </w:p>
          <w:p w14:paraId="7D570B65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sz w:val="18"/>
                <w:szCs w:val="18"/>
              </w:rPr>
              <w:t>- Narzędzie wielokrotnej zamiany nazw wielu plików równocześnie wg zadanych reguł;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wielojęzyczny interfejs;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rozszerzanie funkcjonalności dzięki dostępnym wtyczkom.</w:t>
            </w:r>
          </w:p>
          <w:p w14:paraId="0F5D26B1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C23206">
              <w:rPr>
                <w:rFonts w:eastAsia="Times New Roman" w:cs="Times New Roman"/>
                <w:b/>
                <w:sz w:val="18"/>
                <w:szCs w:val="18"/>
              </w:rPr>
              <w:t>O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bsługa plików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- zaawansowane kopiowanie, przenoszenie, zmiana nazw i usuwanie całych drzew katalogów;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porównywanie plików wg zawartości;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synchronizacja katalogów (i podkatalogów);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kodowanie/odkodowywanie plików w formatach UUE, XXE i MIME;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dzielenie i łączenie dużych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wyszukiwanie duplikatów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wyświetlanie i zaznaczanie plików wg wybranego wzorca, rozmiaru, daty czy zawartości;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przywracanie zaznaczenia z poprzedniej operacji;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rozbudowana funkcja wyszukiwania z trybem pełno-tekstowym, w wielu plików na różnych dyskach a nawet w archiwach;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masowej zmiany nazw plików w 1 kroku.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Klient FTP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 xml:space="preserve">- wsparcie dla serwerów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proxy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także z SOCKS4+5;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wsparcie dla FXP czyli przesyłania plików pomiędzy serwerami;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wznawianie przerwanych transferów;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dodawanie plików do listy (poprzez menu kontekstowe);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pobieranie plików w tle (osobny wątek);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wsparcie dla FTP na SSL/TLS (wymaga dodatkowych bibliotek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openssl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>).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Obsługa archiwów;</w:t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sz w:val="18"/>
                <w:szCs w:val="18"/>
              </w:rPr>
              <w:t>- archiwa są obsługiwane jak katalogi;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wbudowana pełna obsługa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pkzip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arj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lha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rar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ace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i uc2;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 - wbudowany </w:t>
            </w:r>
            <w:proofErr w:type="spellStart"/>
            <w:r w:rsidRPr="00C23206">
              <w:rPr>
                <w:rFonts w:eastAsia="Times New Roman" w:cs="Times New Roman"/>
                <w:sz w:val="18"/>
                <w:szCs w:val="18"/>
              </w:rPr>
              <w:t>archiwizer</w:t>
            </w:r>
            <w:proofErr w:type="spellEnd"/>
            <w:r w:rsidRPr="00C23206">
              <w:rPr>
                <w:rFonts w:eastAsia="Times New Roman" w:cs="Times New Roman"/>
                <w:sz w:val="18"/>
                <w:szCs w:val="18"/>
              </w:rPr>
              <w:t xml:space="preserve"> ZIP obsługujący długie nazwy plików;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 xml:space="preserve">- wbudowana obsługa rozpakowywania ZIP, ARJ, LZH, TAR, </w:t>
            </w:r>
            <w:r w:rsidRPr="00C23206">
              <w:rPr>
                <w:rFonts w:eastAsia="Times New Roman" w:cs="Times New Roman"/>
                <w:sz w:val="18"/>
                <w:szCs w:val="18"/>
              </w:rPr>
              <w:lastRenderedPageBreak/>
              <w:t>GZ,CAB, RAR i ACE;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możliwość obsługi większej liczby formatów dzięki dostępnym wtyczkom;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tworzenie dużych archiwów w tle (osobny wątek);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  <w:t>- kopiowanie plików bezpośrednio z jednego archiwum do drugiego.</w:t>
            </w:r>
            <w:r w:rsidRPr="00C23206">
              <w:rPr>
                <w:rFonts w:eastAsia="Times New Roman" w:cs="Times New Roman"/>
                <w:sz w:val="18"/>
                <w:szCs w:val="18"/>
              </w:rPr>
              <w:br/>
            </w:r>
            <w:r w:rsidRPr="00C23206">
              <w:rPr>
                <w:rFonts w:eastAsia="Times New Roman" w:cs="Times New Roman"/>
                <w:b/>
                <w:bCs/>
                <w:sz w:val="18"/>
                <w:szCs w:val="18"/>
              </w:rPr>
              <w:t>Możliwość pracy na urządzeniach mobilnych</w:t>
            </w:r>
          </w:p>
          <w:p w14:paraId="03A217A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73" w:type="pct"/>
          </w:tcPr>
          <w:p w14:paraId="7C72938B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23206" w:rsidRPr="00C23206" w14:paraId="300AE05E" w14:textId="77777777" w:rsidTr="00C23206">
        <w:trPr>
          <w:trHeight w:val="510"/>
        </w:trPr>
        <w:tc>
          <w:tcPr>
            <w:tcW w:w="253" w:type="pct"/>
          </w:tcPr>
          <w:p w14:paraId="76A2458C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A52F343" w14:textId="77777777" w:rsidR="00C23206" w:rsidRPr="00C23206" w:rsidRDefault="00C23206" w:rsidP="00C232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81</w:t>
            </w:r>
          </w:p>
        </w:tc>
        <w:tc>
          <w:tcPr>
            <w:tcW w:w="2374" w:type="pct"/>
            <w:gridSpan w:val="2"/>
          </w:tcPr>
          <w:p w14:paraId="6B4B1E4A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BD5EBA1" w14:textId="77777777" w:rsidR="00C23206" w:rsidRPr="00C23206" w:rsidRDefault="00C23206" w:rsidP="00C232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3206">
              <w:rPr>
                <w:rFonts w:ascii="Calibri" w:eastAsia="Times New Roman" w:hAnsi="Calibri" w:cs="Calibri"/>
                <w:sz w:val="18"/>
                <w:szCs w:val="18"/>
              </w:rPr>
              <w:t>Podać producenta i nazwę oprogramowania.</w:t>
            </w:r>
          </w:p>
        </w:tc>
        <w:tc>
          <w:tcPr>
            <w:tcW w:w="2373" w:type="pct"/>
          </w:tcPr>
          <w:p w14:paraId="18BD44F3" w14:textId="77777777" w:rsidR="00C23206" w:rsidRPr="00C23206" w:rsidRDefault="00C23206" w:rsidP="00C232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8B04193" w14:textId="2CD076FA" w:rsidR="002E53D6" w:rsidRPr="00CF1638" w:rsidRDefault="002E53D6" w:rsidP="00FF04D3">
      <w:pPr>
        <w:suppressAutoHyphens/>
        <w:spacing w:after="0" w:line="240" w:lineRule="auto"/>
        <w:ind w:left="-142"/>
        <w:jc w:val="both"/>
        <w:rPr>
          <w:rFonts w:ascii="Calibri" w:hAnsi="Calibri" w:cs="Calibri"/>
          <w:sz w:val="16"/>
          <w:szCs w:val="16"/>
        </w:rPr>
      </w:pPr>
      <w:bookmarkStart w:id="4" w:name="_Hlk86323347"/>
      <w:bookmarkStart w:id="5" w:name="_Hlk114489076"/>
    </w:p>
    <w:bookmarkEnd w:id="4"/>
    <w:bookmarkEnd w:id="5"/>
    <w:p w14:paraId="6F16ACB2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B8470CF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890FD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0F00F0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7DA3FEE1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1775FC25" w14:textId="77777777" w:rsidR="00FF04D3" w:rsidRPr="00FF04D3" w:rsidRDefault="00FF04D3" w:rsidP="00FF04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F04D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2456DB67" w14:textId="77777777" w:rsidR="00FF04D3" w:rsidRPr="00FF04D3" w:rsidRDefault="00FF04D3" w:rsidP="00FF04D3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40D3F8AB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EF797A8" w14:textId="3043AC77" w:rsid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F3C1844" w14:textId="2F7BA3AC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542D573" w14:textId="6003800E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01548CC8" w14:textId="23A97327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6B3763D" w14:textId="1DCBC3B0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D1EF7AD" w14:textId="18107F4B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BF012BF" w14:textId="77777777" w:rsidR="00E07C28" w:rsidRPr="00FF04D3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B81D236" w14:textId="7CB23637" w:rsidR="00FF04D3" w:rsidRDefault="00FF04D3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BD6D4B0" w14:textId="2D61B24A" w:rsidR="00CF1638" w:rsidRDefault="00CF1638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1801891E" w14:textId="59BBA7C7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0F207226" w14:textId="6AC7C65D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0D11BE39" w14:textId="7CBB3B7D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35E61FC0" w14:textId="585CCD9C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7B48B0BC" w14:textId="2EB11F0C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C00E7D9" w14:textId="29CB5D87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79CFDAE2" w14:textId="360CFDF3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2B7711D8" w14:textId="11F458A6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65F98F3A" w14:textId="31F88361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25D4FBE1" w14:textId="76CF9FD5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163397F5" w14:textId="545942EE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7F6995C0" w14:textId="10A2D92B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272082F" w14:textId="7BB0CA70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485322F2" w14:textId="38708C49" w:rsidR="00B1017C" w:rsidRDefault="00B1017C" w:rsidP="00FF04D3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5E6A34B6" w14:textId="4F96346A" w:rsidR="00FF04D3" w:rsidRPr="00FF04D3" w:rsidRDefault="00FF04D3" w:rsidP="00FF04D3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</w:rPr>
        <w:t>I0CZZ000.272.</w:t>
      </w:r>
      <w:r w:rsidR="00B1017C">
        <w:rPr>
          <w:rFonts w:ascii="Calibri" w:hAnsi="Calibri" w:cs="Calibri"/>
          <w:sz w:val="18"/>
          <w:szCs w:val="18"/>
        </w:rPr>
        <w:t>2</w:t>
      </w:r>
      <w:r w:rsidRPr="00FF04D3">
        <w:rPr>
          <w:rFonts w:ascii="Calibri" w:hAnsi="Calibri" w:cs="Calibri"/>
          <w:sz w:val="18"/>
          <w:szCs w:val="18"/>
        </w:rPr>
        <w:t>.202</w:t>
      </w:r>
      <w:r w:rsidR="00B1017C">
        <w:rPr>
          <w:rFonts w:ascii="Calibri" w:hAnsi="Calibri" w:cs="Calibri"/>
          <w:sz w:val="18"/>
          <w:szCs w:val="18"/>
        </w:rPr>
        <w:t>3</w:t>
      </w:r>
      <w:r w:rsidRPr="00FF04D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z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</w:t>
      </w:r>
      <w:r w:rsidR="00E07C2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2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 do Zapytania ofertowego </w:t>
      </w:r>
    </w:p>
    <w:p w14:paraId="2B7514D1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45AC629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014E9AA4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3F8F3502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8"/>
          <w:szCs w:val="18"/>
          <w:lang w:eastAsia="ar-SA"/>
        </w:rPr>
      </w:pPr>
      <w:r w:rsidRPr="00FF04D3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73F166BD" w14:textId="77777777" w:rsidR="00FF04D3" w:rsidRPr="00FF04D3" w:rsidRDefault="00FF04D3" w:rsidP="00FF04D3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0EFF643D" w14:textId="77777777" w:rsidR="00FF04D3" w:rsidRPr="00FF04D3" w:rsidRDefault="00FF04D3" w:rsidP="00FF04D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76B52A22" w14:textId="77777777" w:rsidR="00FF04D3" w:rsidRPr="00FF04D3" w:rsidRDefault="00FF04D3" w:rsidP="00FF04D3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6B67E130" w14:textId="6355DDBD" w:rsidR="00FF04D3" w:rsidRPr="00AB36DB" w:rsidRDefault="00FF04D3" w:rsidP="00AB36D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AB36DB" w:rsidRPr="00AB36DB">
        <w:rPr>
          <w:rFonts w:ascii="Times New Roman" w:hAnsi="Times New Roman" w:cs="Times New Roman"/>
          <w:b/>
          <w:sz w:val="18"/>
          <w:szCs w:val="18"/>
        </w:rPr>
        <w:t>sukcesywna</w:t>
      </w:r>
      <w:r w:rsidR="00AB36DB" w:rsidRPr="00AB36DB">
        <w:rPr>
          <w:rFonts w:ascii="Times New Roman" w:hAnsi="Times New Roman" w:cs="Times New Roman"/>
          <w:sz w:val="18"/>
          <w:szCs w:val="18"/>
        </w:rPr>
        <w:t xml:space="preserve"> </w:t>
      </w:r>
      <w:r w:rsidR="00AB36DB" w:rsidRPr="00AB36DB">
        <w:rPr>
          <w:rFonts w:ascii="Times New Roman" w:hAnsi="Times New Roman" w:cs="Times New Roman"/>
          <w:b/>
          <w:sz w:val="18"/>
          <w:szCs w:val="18"/>
        </w:rPr>
        <w:t>dostawa licencji i oprogramowania komputerowego dla jednostek organizacyjnych Uniwersytetu Przyrodniczego we Wrocławiu</w:t>
      </w:r>
    </w:p>
    <w:p w14:paraId="600A494D" w14:textId="77777777" w:rsidR="00AB36DB" w:rsidRPr="00AB36DB" w:rsidRDefault="00AB36DB" w:rsidP="00FF04D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36E979" w14:textId="702895DE" w:rsidR="00FF04D3" w:rsidRPr="00AB36DB" w:rsidRDefault="00FF04D3" w:rsidP="00FF04D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36DB">
        <w:rPr>
          <w:rFonts w:ascii="Times New Roman" w:hAnsi="Times New Roman" w:cs="Times New Roman"/>
          <w:b/>
          <w:sz w:val="18"/>
          <w:szCs w:val="18"/>
        </w:rPr>
        <w:t>oświadczam/my, iż:</w:t>
      </w:r>
    </w:p>
    <w:p w14:paraId="54A78453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Wykonawca, którego reprezentuję</w:t>
      </w:r>
      <w:r w:rsidRPr="00AB36DB">
        <w:rPr>
          <w:rFonts w:ascii="Times New Roman" w:hAnsi="Times New Roman" w:cs="Times New Roman"/>
          <w:b/>
          <w:sz w:val="18"/>
          <w:szCs w:val="18"/>
        </w:rPr>
        <w:t xml:space="preserve"> nie jest</w:t>
      </w:r>
      <w:r w:rsidRPr="00AB36DB">
        <w:rPr>
          <w:rFonts w:ascii="Times New Roman" w:hAnsi="Times New Roman" w:cs="Times New Roman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398C34ED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uczestniczeniu w spółce jako wspólnik spółki cywilnej lub spółki osobowej;</w:t>
      </w:r>
    </w:p>
    <w:p w14:paraId="52D73A98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posiadaniu co najmniej 10% udziałów  lub akcji, o ile niższy próg nie wynika z przepisów prawa,</w:t>
      </w:r>
    </w:p>
    <w:p w14:paraId="25EFB289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pełnieniu funkcji członka organu nadzorczego lub zarządzającego, prokurenta, pełnomocnika</w:t>
      </w:r>
    </w:p>
    <w:p w14:paraId="77A0F906" w14:textId="77777777" w:rsidR="00FF04D3" w:rsidRPr="00AB36DB" w:rsidRDefault="00FF04D3" w:rsidP="00EC653D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57E516A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Wykonawca, którego reprezentuję</w:t>
      </w:r>
      <w:r w:rsidRPr="00AB36DB">
        <w:rPr>
          <w:rFonts w:ascii="Times New Roman" w:hAnsi="Times New Roman" w:cs="Times New Roman"/>
          <w:b/>
          <w:sz w:val="18"/>
          <w:szCs w:val="18"/>
        </w:rPr>
        <w:t xml:space="preserve"> nie pozostaje</w:t>
      </w:r>
      <w:r w:rsidRPr="00AB36DB">
        <w:rPr>
          <w:rFonts w:ascii="Times New Roman" w:hAnsi="Times New Roman" w:cs="Times New Roman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0A0641A1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>Wykonawca, którego reprezentuję</w:t>
      </w:r>
      <w:r w:rsidRPr="00AB36DB">
        <w:rPr>
          <w:rFonts w:ascii="Times New Roman" w:hAnsi="Times New Roman" w:cs="Times New Roman"/>
          <w:b/>
          <w:sz w:val="18"/>
          <w:szCs w:val="18"/>
        </w:rPr>
        <w:t xml:space="preserve"> nie wykonywał</w:t>
      </w:r>
      <w:r w:rsidRPr="00AB36DB">
        <w:rPr>
          <w:rFonts w:ascii="Times New Roman" w:hAnsi="Times New Roman" w:cs="Times New Roman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2D10632E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sz w:val="18"/>
          <w:szCs w:val="18"/>
        </w:rPr>
        <w:t xml:space="preserve">w stosunku do Wykonawcy, którego reprezentuję  </w:t>
      </w:r>
      <w:r w:rsidRPr="00AB36DB">
        <w:rPr>
          <w:rFonts w:ascii="Times New Roman" w:hAnsi="Times New Roman" w:cs="Times New Roman"/>
          <w:b/>
          <w:sz w:val="18"/>
          <w:szCs w:val="18"/>
        </w:rPr>
        <w:t>nie otwarto likwidacji</w:t>
      </w:r>
      <w:r w:rsidRPr="00AB36DB">
        <w:rPr>
          <w:rFonts w:ascii="Times New Roman" w:hAnsi="Times New Roman" w:cs="Times New Roman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AB36DB">
          <w:rPr>
            <w:rFonts w:ascii="Times New Roman" w:hAnsi="Times New Roman" w:cs="Times New Roman"/>
            <w:color w:val="000000"/>
            <w:sz w:val="18"/>
            <w:szCs w:val="18"/>
            <w:u w:val="single"/>
          </w:rPr>
          <w:t>art. 332 ust. 1</w:t>
        </w:r>
      </w:hyperlink>
      <w:r w:rsidRPr="00AB36DB">
        <w:rPr>
          <w:rFonts w:ascii="Times New Roman" w:hAnsi="Times New Roman" w:cs="Times New Roman"/>
          <w:sz w:val="18"/>
          <w:szCs w:val="18"/>
        </w:rPr>
        <w:t xml:space="preserve"> ustawy z dnia 15 maja 2015 r. - Prawo restrukturyzacyjne (Dz. U. poz. 978, z </w:t>
      </w:r>
      <w:proofErr w:type="spellStart"/>
      <w:r w:rsidRPr="00AB36DB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B36DB">
        <w:rPr>
          <w:rFonts w:ascii="Times New Roman" w:hAnsi="Times New Roman" w:cs="Times New Roman"/>
          <w:sz w:val="18"/>
          <w:szCs w:val="18"/>
        </w:rPr>
        <w:t xml:space="preserve">. zm.); </w:t>
      </w:r>
      <w:r w:rsidRPr="00AB36DB">
        <w:rPr>
          <w:rFonts w:ascii="Times New Roman" w:hAnsi="Times New Roman" w:cs="Times New Roman"/>
          <w:b/>
          <w:sz w:val="18"/>
          <w:szCs w:val="18"/>
        </w:rPr>
        <w:t>nie ogłoszono upadłości</w:t>
      </w:r>
      <w:r w:rsidRPr="00AB36DB">
        <w:rPr>
          <w:rFonts w:ascii="Times New Roman" w:hAnsi="Times New Roman" w:cs="Times New Roman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AB36DB">
          <w:rPr>
            <w:rFonts w:ascii="Times New Roman" w:hAnsi="Times New Roman" w:cs="Times New Roman"/>
            <w:color w:val="000000"/>
            <w:sz w:val="18"/>
            <w:szCs w:val="18"/>
            <w:u w:val="single"/>
          </w:rPr>
          <w:t>art. 366 ust. 1</w:t>
        </w:r>
      </w:hyperlink>
      <w:r w:rsidRPr="00AB36DB">
        <w:rPr>
          <w:rFonts w:ascii="Times New Roman" w:hAnsi="Times New Roman" w:cs="Times New Roman"/>
          <w:sz w:val="18"/>
          <w:szCs w:val="18"/>
        </w:rPr>
        <w:t xml:space="preserve"> ustawy z dnia 28 lutego 2003 r. - Prawo upadłościowe (</w:t>
      </w:r>
      <w:proofErr w:type="spellStart"/>
      <w:r w:rsidRPr="00AB36DB">
        <w:rPr>
          <w:rFonts w:ascii="Times New Roman" w:hAnsi="Times New Roman" w:cs="Times New Roman"/>
          <w:color w:val="000000"/>
          <w:sz w:val="18"/>
          <w:szCs w:val="18"/>
        </w:rPr>
        <w:t>t.j</w:t>
      </w:r>
      <w:proofErr w:type="spellEnd"/>
      <w:r w:rsidRPr="00AB36D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hyperlink r:id="rId10" w:history="1">
        <w:r w:rsidRPr="00AB36DB">
          <w:rPr>
            <w:rFonts w:ascii="Times New Roman" w:hAnsi="Times New Roman" w:cs="Times New Roman"/>
            <w:color w:val="000000"/>
            <w:sz w:val="18"/>
            <w:szCs w:val="18"/>
            <w:u w:val="single"/>
          </w:rPr>
          <w:t>Dz.U. 2019 poz. 498</w:t>
        </w:r>
      </w:hyperlink>
      <w:r w:rsidRPr="00AB36DB">
        <w:rPr>
          <w:rFonts w:ascii="Times New Roman" w:hAnsi="Times New Roman" w:cs="Times New Roman"/>
          <w:color w:val="000000"/>
          <w:sz w:val="18"/>
          <w:szCs w:val="18"/>
        </w:rPr>
        <w:t xml:space="preserve">.); </w:t>
      </w:r>
    </w:p>
    <w:p w14:paraId="68B99D32" w14:textId="77777777" w:rsidR="00FF04D3" w:rsidRPr="00AB36DB" w:rsidRDefault="00FF04D3" w:rsidP="00EC653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36DB">
        <w:rPr>
          <w:rFonts w:ascii="Times New Roman" w:hAnsi="Times New Roman" w:cs="Times New Roman"/>
          <w:color w:val="FF0000"/>
          <w:sz w:val="18"/>
          <w:szCs w:val="18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oświadczam, że 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  <w:u w:val="single"/>
        </w:rPr>
        <w:t>nie podlegam wykluczeniu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z postępowania na podstawie art. 7 ust. 1 pkt 1-3 ustawy </w:t>
      </w:r>
      <w:r w:rsidRPr="00AB36DB">
        <w:rPr>
          <w:rFonts w:ascii="Times New Roman" w:hAnsi="Times New Roman" w:cs="Times New Roman"/>
          <w:color w:val="FF0000"/>
          <w:sz w:val="18"/>
          <w:szCs w:val="18"/>
        </w:rPr>
        <w:t>z dnia 13 kwietnia 2022 r. o szczególnych rozwiązaniach w zakresie przeciwdziałania wspieraniu agresji na Ukrainę oraz służących ochronie bezpieczeństwa narodowego (Dz.U. poz. 835)</w:t>
      </w:r>
      <w:r w:rsidRPr="00AB36DB"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</w:p>
    <w:p w14:paraId="33D07DED" w14:textId="77777777" w:rsidR="00FF04D3" w:rsidRPr="00AB36DB" w:rsidRDefault="00FF04D3" w:rsidP="00FF04D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07BC31D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6F91D75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1DEBD6E4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B9FA3F1" w14:textId="77777777" w:rsidR="00FF04D3" w:rsidRPr="00AB36DB" w:rsidRDefault="00FF04D3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66160D1" w14:textId="53DF6CC9" w:rsidR="00FF04D3" w:rsidRPr="00AB36DB" w:rsidRDefault="00AB36DB" w:rsidP="00FF04D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(miejscowość)                                                          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       .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          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>.....................................................................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</w:t>
      </w:r>
      <w:r w:rsidR="00FF04D3" w:rsidRPr="00AB36DB">
        <w:rPr>
          <w:rFonts w:ascii="Times New Roman" w:hAnsi="Times New Roman" w:cs="Times New Roman"/>
          <w:sz w:val="18"/>
          <w:szCs w:val="18"/>
          <w:lang w:eastAsia="ar-SA"/>
        </w:rPr>
        <w:t>podpis(y) osoby/osób upoważnionych</w:t>
      </w:r>
    </w:p>
    <w:p w14:paraId="50CC0CF7" w14:textId="58D6B143" w:rsidR="00FF04D3" w:rsidRPr="00AB36DB" w:rsidRDefault="00FF04D3" w:rsidP="00FF04D3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  <w:lang w:eastAsia="ar-SA"/>
        </w:rPr>
      </w:pPr>
      <w:r w:rsidRPr="00AB36DB">
        <w:rPr>
          <w:rFonts w:ascii="Times New Roman" w:hAnsi="Times New Roman" w:cs="Times New Roman"/>
          <w:sz w:val="18"/>
          <w:szCs w:val="18"/>
          <w:lang w:eastAsia="ar-SA"/>
        </w:rPr>
        <w:t xml:space="preserve">         do reprezentacji  Wykonawcy/ów</w:t>
      </w:r>
    </w:p>
    <w:p w14:paraId="4846685E" w14:textId="77777777" w:rsidR="00D64EE6" w:rsidRPr="00AB36DB" w:rsidRDefault="00D64EE6" w:rsidP="00C35E3C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sectPr w:rsidR="00D64EE6" w:rsidRPr="00AB36DB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3A96" w14:textId="77777777" w:rsidR="00384777" w:rsidRDefault="00384777" w:rsidP="00F00EF4">
      <w:pPr>
        <w:spacing w:after="0" w:line="240" w:lineRule="auto"/>
      </w:pPr>
      <w:r>
        <w:separator/>
      </w:r>
    </w:p>
  </w:endnote>
  <w:endnote w:type="continuationSeparator" w:id="0">
    <w:p w14:paraId="31757205" w14:textId="77777777" w:rsidR="00384777" w:rsidRDefault="00384777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077B" w14:textId="77777777" w:rsidR="00401B76" w:rsidRDefault="00401B76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356F1BB5" wp14:editId="0286CCB8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859C8" wp14:editId="26490435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5982C" w14:textId="77777777" w:rsidR="00401B76" w:rsidRPr="00CF6CF2" w:rsidRDefault="00401B7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543B9E22" w14:textId="77777777" w:rsidR="00401B76" w:rsidRDefault="00401B7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14:paraId="0E2E6981" w14:textId="77777777" w:rsidR="00401B76" w:rsidRPr="00CF6CF2" w:rsidRDefault="00401B76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14:paraId="2592239A" w14:textId="77777777" w:rsidR="00401B76" w:rsidRPr="00CF6CF2" w:rsidRDefault="00401B7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726C8516" w14:textId="77777777" w:rsidR="00401B76" w:rsidRPr="00CF6CF2" w:rsidRDefault="00401B76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859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14:paraId="23D5982C" w14:textId="77777777" w:rsidR="00401B76" w:rsidRPr="00CF6CF2" w:rsidRDefault="00401B7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543B9E22" w14:textId="77777777" w:rsidR="00401B76" w:rsidRDefault="00401B7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14:paraId="0E2E6981" w14:textId="77777777" w:rsidR="00401B76" w:rsidRPr="00CF6CF2" w:rsidRDefault="00401B76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14:paraId="2592239A" w14:textId="77777777" w:rsidR="00401B76" w:rsidRPr="00CF6CF2" w:rsidRDefault="00401B7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726C8516" w14:textId="77777777" w:rsidR="00401B76" w:rsidRPr="00CF6CF2" w:rsidRDefault="00401B76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27E09" w14:textId="77777777" w:rsidR="00384777" w:rsidRDefault="00384777" w:rsidP="00F00EF4">
      <w:pPr>
        <w:spacing w:after="0" w:line="240" w:lineRule="auto"/>
      </w:pPr>
      <w:r>
        <w:separator/>
      </w:r>
    </w:p>
  </w:footnote>
  <w:footnote w:type="continuationSeparator" w:id="0">
    <w:p w14:paraId="6A29CEF1" w14:textId="77777777" w:rsidR="00384777" w:rsidRDefault="00384777" w:rsidP="00F00EF4">
      <w:pPr>
        <w:spacing w:after="0" w:line="240" w:lineRule="auto"/>
      </w:pPr>
      <w:r>
        <w:continuationSeparator/>
      </w:r>
    </w:p>
  </w:footnote>
  <w:footnote w:id="1">
    <w:p w14:paraId="73544413" w14:textId="77777777" w:rsidR="00401B76" w:rsidRDefault="00401B76" w:rsidP="00FF04D3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2C47641" w14:textId="77777777" w:rsidR="00401B76" w:rsidRDefault="00401B76" w:rsidP="00FF04D3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886D" w14:textId="77777777" w:rsidR="00401B76" w:rsidRDefault="00384777">
    <w:pPr>
      <w:pStyle w:val="Nagwek"/>
    </w:pPr>
    <w:r>
      <w:rPr>
        <w:noProof/>
      </w:rPr>
      <w:pict w14:anchorId="11523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5117" w14:textId="77777777" w:rsidR="00401B76" w:rsidRPr="00EF581E" w:rsidRDefault="00384777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401B7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429A5A" wp14:editId="08282D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4988" w14:textId="77777777" w:rsidR="00401B76" w:rsidRPr="00EE7F4C" w:rsidRDefault="00401B76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Pr="0098382C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12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29A5A"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49E4988" w14:textId="77777777" w:rsidR="00401B76" w:rsidRPr="00EE7F4C" w:rsidRDefault="00401B76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Pr="0098382C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12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1B7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62F043" wp14:editId="56A7E905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9E454" w14:textId="77777777" w:rsidR="00401B76" w:rsidRDefault="00401B76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14:paraId="5DD94BFF" w14:textId="77777777" w:rsidR="00401B76" w:rsidRPr="00030612" w:rsidRDefault="00401B76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2F0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14:paraId="4F99E454" w14:textId="77777777" w:rsidR="00401B76" w:rsidRDefault="00401B76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14:paraId="5DD94BFF" w14:textId="77777777" w:rsidR="00401B76" w:rsidRPr="00030612" w:rsidRDefault="00401B76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401B76">
      <w:rPr>
        <w:noProof/>
      </w:rPr>
      <w:drawing>
        <wp:anchor distT="0" distB="0" distL="114300" distR="114300" simplePos="0" relativeHeight="251656704" behindDoc="0" locked="0" layoutInCell="1" allowOverlap="1" wp14:anchorId="02A344E1" wp14:editId="4C9619F8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079C" w14:textId="77777777" w:rsidR="00401B76" w:rsidRDefault="00384777">
    <w:pPr>
      <w:pStyle w:val="Nagwek"/>
    </w:pPr>
    <w:r>
      <w:rPr>
        <w:noProof/>
      </w:rPr>
      <w:pict w14:anchorId="5A333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1811A6"/>
    <w:multiLevelType w:val="multilevel"/>
    <w:tmpl w:val="6EFE5F7C"/>
    <w:lvl w:ilvl="0">
      <w:start w:val="1"/>
      <w:numFmt w:val="decimal"/>
      <w:lvlText w:val="%1."/>
      <w:lvlJc w:val="left"/>
      <w:pPr>
        <w:ind w:left="738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58" w:hanging="360"/>
      </w:pPr>
    </w:lvl>
    <w:lvl w:ilvl="2">
      <w:start w:val="1"/>
      <w:numFmt w:val="lowerRoman"/>
      <w:lvlText w:val="%3."/>
      <w:lvlJc w:val="right"/>
      <w:pPr>
        <w:ind w:left="2178" w:hanging="180"/>
      </w:pPr>
    </w:lvl>
    <w:lvl w:ilvl="3">
      <w:start w:val="1"/>
      <w:numFmt w:val="decimal"/>
      <w:lvlText w:val="%4."/>
      <w:lvlJc w:val="left"/>
      <w:pPr>
        <w:ind w:left="2898" w:hanging="360"/>
      </w:pPr>
    </w:lvl>
    <w:lvl w:ilvl="4">
      <w:start w:val="1"/>
      <w:numFmt w:val="lowerLetter"/>
      <w:lvlText w:val="%5."/>
      <w:lvlJc w:val="left"/>
      <w:pPr>
        <w:ind w:left="3618" w:hanging="360"/>
      </w:pPr>
    </w:lvl>
    <w:lvl w:ilvl="5">
      <w:start w:val="1"/>
      <w:numFmt w:val="lowerRoman"/>
      <w:lvlText w:val="%6."/>
      <w:lvlJc w:val="right"/>
      <w:pPr>
        <w:ind w:left="4338" w:hanging="180"/>
      </w:pPr>
    </w:lvl>
    <w:lvl w:ilvl="6">
      <w:start w:val="1"/>
      <w:numFmt w:val="decimal"/>
      <w:lvlText w:val="%7."/>
      <w:lvlJc w:val="left"/>
      <w:pPr>
        <w:ind w:left="5058" w:hanging="360"/>
      </w:pPr>
    </w:lvl>
    <w:lvl w:ilvl="7">
      <w:start w:val="1"/>
      <w:numFmt w:val="lowerLetter"/>
      <w:lvlText w:val="%8."/>
      <w:lvlJc w:val="left"/>
      <w:pPr>
        <w:ind w:left="5778" w:hanging="360"/>
      </w:pPr>
    </w:lvl>
    <w:lvl w:ilvl="8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5127BED"/>
    <w:multiLevelType w:val="multilevel"/>
    <w:tmpl w:val="FAF88384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59B1C9D"/>
    <w:multiLevelType w:val="multilevel"/>
    <w:tmpl w:val="C680D7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6503A51"/>
    <w:multiLevelType w:val="multilevel"/>
    <w:tmpl w:val="03C628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F7116"/>
    <w:multiLevelType w:val="hybridMultilevel"/>
    <w:tmpl w:val="71DA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70226"/>
    <w:multiLevelType w:val="multilevel"/>
    <w:tmpl w:val="20DCD87C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2374F"/>
    <w:multiLevelType w:val="hybridMultilevel"/>
    <w:tmpl w:val="8A5ED598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6A5020">
      <w:start w:val="1"/>
      <w:numFmt w:val="decimal"/>
      <w:lvlText w:val="%3."/>
      <w:lvlJc w:val="left"/>
      <w:pPr>
        <w:ind w:left="3420" w:hanging="360"/>
      </w:pPr>
      <w:rPr>
        <w:rFonts w:ascii="Calibri" w:eastAsiaTheme="minorEastAsia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C445D3F"/>
    <w:multiLevelType w:val="hybridMultilevel"/>
    <w:tmpl w:val="0D7A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60D4593"/>
    <w:multiLevelType w:val="multilevel"/>
    <w:tmpl w:val="C1125CB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3C694E6A"/>
    <w:multiLevelType w:val="multilevel"/>
    <w:tmpl w:val="E19E0122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F3616"/>
    <w:multiLevelType w:val="multilevel"/>
    <w:tmpl w:val="34AE7454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B6CD4"/>
    <w:multiLevelType w:val="multilevel"/>
    <w:tmpl w:val="BDCA6E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499E082A"/>
    <w:multiLevelType w:val="hybridMultilevel"/>
    <w:tmpl w:val="451254AC"/>
    <w:lvl w:ilvl="0" w:tplc="CA00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C800C5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137C8"/>
    <w:multiLevelType w:val="multilevel"/>
    <w:tmpl w:val="69DA6A6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49FB7146"/>
    <w:multiLevelType w:val="multilevel"/>
    <w:tmpl w:val="A35CA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4B4E2F7F"/>
    <w:multiLevelType w:val="multilevel"/>
    <w:tmpl w:val="9D20827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4BFC521E"/>
    <w:multiLevelType w:val="hybridMultilevel"/>
    <w:tmpl w:val="DC9E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1590F"/>
    <w:multiLevelType w:val="multilevel"/>
    <w:tmpl w:val="B0BC9C7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4E0F5E00"/>
    <w:multiLevelType w:val="hybridMultilevel"/>
    <w:tmpl w:val="567E8836"/>
    <w:lvl w:ilvl="0" w:tplc="E946D606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815500"/>
    <w:multiLevelType w:val="multilevel"/>
    <w:tmpl w:val="44445BD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51E33"/>
    <w:multiLevelType w:val="multilevel"/>
    <w:tmpl w:val="A2A6689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6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9" w15:restartNumberingAfterBreak="0">
    <w:nsid w:val="69385591"/>
    <w:multiLevelType w:val="hybridMultilevel"/>
    <w:tmpl w:val="14F8E442"/>
    <w:lvl w:ilvl="0" w:tplc="0415000F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B1CA4"/>
    <w:multiLevelType w:val="multilevel"/>
    <w:tmpl w:val="CECC0FE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77386C6B"/>
    <w:multiLevelType w:val="multilevel"/>
    <w:tmpl w:val="C1C8C74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num w:numId="1">
    <w:abstractNumId w:val="45"/>
  </w:num>
  <w:num w:numId="2">
    <w:abstractNumId w:val="47"/>
    <w:lvlOverride w:ilvl="0">
      <w:startOverride w:val="1"/>
    </w:lvlOverride>
  </w:num>
  <w:num w:numId="3">
    <w:abstractNumId w:val="28"/>
    <w:lvlOverride w:ilvl="0">
      <w:startOverride w:val="1"/>
    </w:lvlOverride>
  </w:num>
  <w:num w:numId="4">
    <w:abstractNumId w:val="20"/>
  </w:num>
  <w:num w:numId="5">
    <w:abstractNumId w:val="1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9"/>
  </w:num>
  <w:num w:numId="18">
    <w:abstractNumId w:val="15"/>
  </w:num>
  <w:num w:numId="19">
    <w:abstractNumId w:val="24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48"/>
  </w:num>
  <w:num w:numId="25">
    <w:abstractNumId w:val="29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</w:num>
  <w:num w:numId="28">
    <w:abstractNumId w:val="14"/>
  </w:num>
  <w:num w:numId="29">
    <w:abstractNumId w:val="32"/>
  </w:num>
  <w:num w:numId="30">
    <w:abstractNumId w:val="38"/>
  </w:num>
  <w:num w:numId="31">
    <w:abstractNumId w:val="23"/>
  </w:num>
  <w:num w:numId="32">
    <w:abstractNumId w:val="49"/>
  </w:num>
  <w:num w:numId="33">
    <w:abstractNumId w:val="36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</w:num>
  <w:num w:numId="4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73FD"/>
    <w:rsid w:val="0002409D"/>
    <w:rsid w:val="0002440E"/>
    <w:rsid w:val="00030612"/>
    <w:rsid w:val="00030651"/>
    <w:rsid w:val="00034601"/>
    <w:rsid w:val="00034C84"/>
    <w:rsid w:val="000407CE"/>
    <w:rsid w:val="00044DE3"/>
    <w:rsid w:val="000454DE"/>
    <w:rsid w:val="000660CE"/>
    <w:rsid w:val="00070F2D"/>
    <w:rsid w:val="00080052"/>
    <w:rsid w:val="00080DE6"/>
    <w:rsid w:val="00081EB4"/>
    <w:rsid w:val="00081FAB"/>
    <w:rsid w:val="00082D22"/>
    <w:rsid w:val="00084558"/>
    <w:rsid w:val="0008591D"/>
    <w:rsid w:val="000A2217"/>
    <w:rsid w:val="000B396A"/>
    <w:rsid w:val="000C066D"/>
    <w:rsid w:val="000C326E"/>
    <w:rsid w:val="000C328F"/>
    <w:rsid w:val="000C6F54"/>
    <w:rsid w:val="000D0312"/>
    <w:rsid w:val="000D32E1"/>
    <w:rsid w:val="000D621A"/>
    <w:rsid w:val="000E07CB"/>
    <w:rsid w:val="000E1A62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1CBE"/>
    <w:rsid w:val="00132DCA"/>
    <w:rsid w:val="001332D6"/>
    <w:rsid w:val="00133932"/>
    <w:rsid w:val="00147550"/>
    <w:rsid w:val="00151098"/>
    <w:rsid w:val="0015171F"/>
    <w:rsid w:val="00153544"/>
    <w:rsid w:val="00162231"/>
    <w:rsid w:val="00162DA4"/>
    <w:rsid w:val="00166940"/>
    <w:rsid w:val="00166FFA"/>
    <w:rsid w:val="001709AC"/>
    <w:rsid w:val="00173864"/>
    <w:rsid w:val="00174A58"/>
    <w:rsid w:val="00184603"/>
    <w:rsid w:val="001943B7"/>
    <w:rsid w:val="001C6050"/>
    <w:rsid w:val="001D1D14"/>
    <w:rsid w:val="001E6AA0"/>
    <w:rsid w:val="001F2B76"/>
    <w:rsid w:val="001F334C"/>
    <w:rsid w:val="00202BA2"/>
    <w:rsid w:val="00203F7A"/>
    <w:rsid w:val="00210001"/>
    <w:rsid w:val="00211EF3"/>
    <w:rsid w:val="00217B19"/>
    <w:rsid w:val="00232611"/>
    <w:rsid w:val="00242E7A"/>
    <w:rsid w:val="00244531"/>
    <w:rsid w:val="00247669"/>
    <w:rsid w:val="002504C6"/>
    <w:rsid w:val="00252C36"/>
    <w:rsid w:val="00253DE5"/>
    <w:rsid w:val="00253FA5"/>
    <w:rsid w:val="00256AF3"/>
    <w:rsid w:val="002577E9"/>
    <w:rsid w:val="00272149"/>
    <w:rsid w:val="00272AA4"/>
    <w:rsid w:val="00276306"/>
    <w:rsid w:val="00277940"/>
    <w:rsid w:val="002876FE"/>
    <w:rsid w:val="00293593"/>
    <w:rsid w:val="0029364F"/>
    <w:rsid w:val="00294338"/>
    <w:rsid w:val="00295FDC"/>
    <w:rsid w:val="002A266F"/>
    <w:rsid w:val="002A5386"/>
    <w:rsid w:val="002B13C4"/>
    <w:rsid w:val="002B2BA4"/>
    <w:rsid w:val="002B41B3"/>
    <w:rsid w:val="002C0153"/>
    <w:rsid w:val="002C7DDD"/>
    <w:rsid w:val="002D180C"/>
    <w:rsid w:val="002D41D2"/>
    <w:rsid w:val="002D7BA5"/>
    <w:rsid w:val="002E1479"/>
    <w:rsid w:val="002E53D6"/>
    <w:rsid w:val="002F05EF"/>
    <w:rsid w:val="0031755C"/>
    <w:rsid w:val="00320A92"/>
    <w:rsid w:val="0033094B"/>
    <w:rsid w:val="00332E59"/>
    <w:rsid w:val="003537FC"/>
    <w:rsid w:val="0035492C"/>
    <w:rsid w:val="00355B12"/>
    <w:rsid w:val="00363457"/>
    <w:rsid w:val="003646DB"/>
    <w:rsid w:val="00364B1D"/>
    <w:rsid w:val="00366B76"/>
    <w:rsid w:val="0037241B"/>
    <w:rsid w:val="00380964"/>
    <w:rsid w:val="00381E27"/>
    <w:rsid w:val="00383817"/>
    <w:rsid w:val="0038408D"/>
    <w:rsid w:val="00384777"/>
    <w:rsid w:val="003868B3"/>
    <w:rsid w:val="00395B58"/>
    <w:rsid w:val="003A2B65"/>
    <w:rsid w:val="003A4E99"/>
    <w:rsid w:val="003B113F"/>
    <w:rsid w:val="003B18E7"/>
    <w:rsid w:val="003B5929"/>
    <w:rsid w:val="003B7BD4"/>
    <w:rsid w:val="003C095A"/>
    <w:rsid w:val="003C1E20"/>
    <w:rsid w:val="003C472A"/>
    <w:rsid w:val="003C4C00"/>
    <w:rsid w:val="003E22A9"/>
    <w:rsid w:val="003E2FA0"/>
    <w:rsid w:val="003E52D1"/>
    <w:rsid w:val="003F2E87"/>
    <w:rsid w:val="003F3882"/>
    <w:rsid w:val="003F6BAF"/>
    <w:rsid w:val="003F7E35"/>
    <w:rsid w:val="00401B76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4CF4"/>
    <w:rsid w:val="0043704B"/>
    <w:rsid w:val="00450CB4"/>
    <w:rsid w:val="00463381"/>
    <w:rsid w:val="00465C26"/>
    <w:rsid w:val="00473FB7"/>
    <w:rsid w:val="00480B3A"/>
    <w:rsid w:val="00491BAA"/>
    <w:rsid w:val="004A0A65"/>
    <w:rsid w:val="004B7A36"/>
    <w:rsid w:val="004B7E7D"/>
    <w:rsid w:val="004C4277"/>
    <w:rsid w:val="004C4B61"/>
    <w:rsid w:val="004D011A"/>
    <w:rsid w:val="004D05FA"/>
    <w:rsid w:val="004D65B9"/>
    <w:rsid w:val="004D7072"/>
    <w:rsid w:val="004E0726"/>
    <w:rsid w:val="004E3FF1"/>
    <w:rsid w:val="004E5D76"/>
    <w:rsid w:val="004F0421"/>
    <w:rsid w:val="004F0CE3"/>
    <w:rsid w:val="004F661E"/>
    <w:rsid w:val="005008D5"/>
    <w:rsid w:val="00501E4C"/>
    <w:rsid w:val="005041EE"/>
    <w:rsid w:val="005120C1"/>
    <w:rsid w:val="00512301"/>
    <w:rsid w:val="005200A2"/>
    <w:rsid w:val="00530CE6"/>
    <w:rsid w:val="00530FC5"/>
    <w:rsid w:val="005336F1"/>
    <w:rsid w:val="00534BAB"/>
    <w:rsid w:val="00534C53"/>
    <w:rsid w:val="00535CEB"/>
    <w:rsid w:val="00542B4B"/>
    <w:rsid w:val="00553007"/>
    <w:rsid w:val="00574B61"/>
    <w:rsid w:val="00574D01"/>
    <w:rsid w:val="0058085C"/>
    <w:rsid w:val="005830C3"/>
    <w:rsid w:val="00584654"/>
    <w:rsid w:val="00584671"/>
    <w:rsid w:val="00590D0D"/>
    <w:rsid w:val="00592972"/>
    <w:rsid w:val="005A2178"/>
    <w:rsid w:val="005B0D00"/>
    <w:rsid w:val="005B26E8"/>
    <w:rsid w:val="005C270E"/>
    <w:rsid w:val="005C27DD"/>
    <w:rsid w:val="005C6DDB"/>
    <w:rsid w:val="005D0E31"/>
    <w:rsid w:val="005D23AB"/>
    <w:rsid w:val="005D3D25"/>
    <w:rsid w:val="005E747F"/>
    <w:rsid w:val="005F78FB"/>
    <w:rsid w:val="00601B17"/>
    <w:rsid w:val="00617D2D"/>
    <w:rsid w:val="00620BA0"/>
    <w:rsid w:val="00622A5E"/>
    <w:rsid w:val="00633BD0"/>
    <w:rsid w:val="006340D3"/>
    <w:rsid w:val="006355E4"/>
    <w:rsid w:val="006357CC"/>
    <w:rsid w:val="006457DF"/>
    <w:rsid w:val="00664E27"/>
    <w:rsid w:val="006651DD"/>
    <w:rsid w:val="006656C6"/>
    <w:rsid w:val="00670310"/>
    <w:rsid w:val="006748E8"/>
    <w:rsid w:val="006766FF"/>
    <w:rsid w:val="0068310A"/>
    <w:rsid w:val="00684DB9"/>
    <w:rsid w:val="00693200"/>
    <w:rsid w:val="006A00A5"/>
    <w:rsid w:val="006A2F44"/>
    <w:rsid w:val="006A7002"/>
    <w:rsid w:val="006B4451"/>
    <w:rsid w:val="006C06A2"/>
    <w:rsid w:val="006C2961"/>
    <w:rsid w:val="006C3208"/>
    <w:rsid w:val="006C66EE"/>
    <w:rsid w:val="006E43D6"/>
    <w:rsid w:val="006F0B12"/>
    <w:rsid w:val="007012C4"/>
    <w:rsid w:val="00705A58"/>
    <w:rsid w:val="007077BD"/>
    <w:rsid w:val="007106FD"/>
    <w:rsid w:val="00711658"/>
    <w:rsid w:val="007146E4"/>
    <w:rsid w:val="00714CD3"/>
    <w:rsid w:val="00717FC1"/>
    <w:rsid w:val="00733434"/>
    <w:rsid w:val="00734112"/>
    <w:rsid w:val="00735B20"/>
    <w:rsid w:val="0074080F"/>
    <w:rsid w:val="007432C7"/>
    <w:rsid w:val="00744875"/>
    <w:rsid w:val="00763778"/>
    <w:rsid w:val="00767A01"/>
    <w:rsid w:val="00773524"/>
    <w:rsid w:val="007752CA"/>
    <w:rsid w:val="00787FE9"/>
    <w:rsid w:val="007946C9"/>
    <w:rsid w:val="007961BC"/>
    <w:rsid w:val="00796CCB"/>
    <w:rsid w:val="00797B23"/>
    <w:rsid w:val="007A6CDE"/>
    <w:rsid w:val="007A6F0F"/>
    <w:rsid w:val="007A740C"/>
    <w:rsid w:val="007B1234"/>
    <w:rsid w:val="007B5483"/>
    <w:rsid w:val="007B6A2D"/>
    <w:rsid w:val="007B6AB9"/>
    <w:rsid w:val="007C637C"/>
    <w:rsid w:val="007D3BB3"/>
    <w:rsid w:val="007D4FB3"/>
    <w:rsid w:val="007E0C16"/>
    <w:rsid w:val="007E1BEB"/>
    <w:rsid w:val="007E3B91"/>
    <w:rsid w:val="007E7294"/>
    <w:rsid w:val="007F64B0"/>
    <w:rsid w:val="00807CA8"/>
    <w:rsid w:val="00810E3F"/>
    <w:rsid w:val="0082255A"/>
    <w:rsid w:val="00824881"/>
    <w:rsid w:val="00830BAD"/>
    <w:rsid w:val="008367F9"/>
    <w:rsid w:val="00851A76"/>
    <w:rsid w:val="00851CA5"/>
    <w:rsid w:val="00855284"/>
    <w:rsid w:val="008552B4"/>
    <w:rsid w:val="0087175A"/>
    <w:rsid w:val="00873BB1"/>
    <w:rsid w:val="008758FD"/>
    <w:rsid w:val="008819E4"/>
    <w:rsid w:val="00883F52"/>
    <w:rsid w:val="00891163"/>
    <w:rsid w:val="00891984"/>
    <w:rsid w:val="008959B9"/>
    <w:rsid w:val="00896155"/>
    <w:rsid w:val="0089664A"/>
    <w:rsid w:val="008A20C9"/>
    <w:rsid w:val="008B05B1"/>
    <w:rsid w:val="008B56A0"/>
    <w:rsid w:val="008B643C"/>
    <w:rsid w:val="008C206F"/>
    <w:rsid w:val="008C464C"/>
    <w:rsid w:val="008C4C79"/>
    <w:rsid w:val="008D1073"/>
    <w:rsid w:val="008D4374"/>
    <w:rsid w:val="008F1EA5"/>
    <w:rsid w:val="008F6F65"/>
    <w:rsid w:val="00905336"/>
    <w:rsid w:val="00905497"/>
    <w:rsid w:val="00910D34"/>
    <w:rsid w:val="00911DE0"/>
    <w:rsid w:val="00915867"/>
    <w:rsid w:val="009228F1"/>
    <w:rsid w:val="00926F91"/>
    <w:rsid w:val="009329BC"/>
    <w:rsid w:val="00936439"/>
    <w:rsid w:val="00942255"/>
    <w:rsid w:val="0094508C"/>
    <w:rsid w:val="00946807"/>
    <w:rsid w:val="00952D96"/>
    <w:rsid w:val="00963B65"/>
    <w:rsid w:val="00970DF4"/>
    <w:rsid w:val="0097238D"/>
    <w:rsid w:val="00983640"/>
    <w:rsid w:val="0098382C"/>
    <w:rsid w:val="00985F0B"/>
    <w:rsid w:val="0099436A"/>
    <w:rsid w:val="0099519F"/>
    <w:rsid w:val="00996C29"/>
    <w:rsid w:val="009A3319"/>
    <w:rsid w:val="009A53A5"/>
    <w:rsid w:val="009B615A"/>
    <w:rsid w:val="009C51CE"/>
    <w:rsid w:val="009D1353"/>
    <w:rsid w:val="009D3CBB"/>
    <w:rsid w:val="009D543F"/>
    <w:rsid w:val="009E1F45"/>
    <w:rsid w:val="009E4CF1"/>
    <w:rsid w:val="009E59EE"/>
    <w:rsid w:val="009E7694"/>
    <w:rsid w:val="009F0585"/>
    <w:rsid w:val="009F44AA"/>
    <w:rsid w:val="009F4EC7"/>
    <w:rsid w:val="009F73C5"/>
    <w:rsid w:val="00A0342F"/>
    <w:rsid w:val="00A0358B"/>
    <w:rsid w:val="00A0359F"/>
    <w:rsid w:val="00A036DD"/>
    <w:rsid w:val="00A04F9C"/>
    <w:rsid w:val="00A16938"/>
    <w:rsid w:val="00A26FD0"/>
    <w:rsid w:val="00A30203"/>
    <w:rsid w:val="00A339E0"/>
    <w:rsid w:val="00A42059"/>
    <w:rsid w:val="00A51EB2"/>
    <w:rsid w:val="00A526E1"/>
    <w:rsid w:val="00A52773"/>
    <w:rsid w:val="00A628A5"/>
    <w:rsid w:val="00A66066"/>
    <w:rsid w:val="00A72CDA"/>
    <w:rsid w:val="00A753E6"/>
    <w:rsid w:val="00A8235E"/>
    <w:rsid w:val="00A859FA"/>
    <w:rsid w:val="00A9440C"/>
    <w:rsid w:val="00A95C94"/>
    <w:rsid w:val="00A97F9F"/>
    <w:rsid w:val="00AA02EB"/>
    <w:rsid w:val="00AA5F4F"/>
    <w:rsid w:val="00AA66E9"/>
    <w:rsid w:val="00AB36DB"/>
    <w:rsid w:val="00AB3D16"/>
    <w:rsid w:val="00AB4C1D"/>
    <w:rsid w:val="00AB5F87"/>
    <w:rsid w:val="00AC2B4D"/>
    <w:rsid w:val="00AC3093"/>
    <w:rsid w:val="00AC3CAE"/>
    <w:rsid w:val="00AC4D9E"/>
    <w:rsid w:val="00AC4FDD"/>
    <w:rsid w:val="00AC6916"/>
    <w:rsid w:val="00AC79B2"/>
    <w:rsid w:val="00AD635A"/>
    <w:rsid w:val="00B02B3E"/>
    <w:rsid w:val="00B03438"/>
    <w:rsid w:val="00B1017C"/>
    <w:rsid w:val="00B13564"/>
    <w:rsid w:val="00B17049"/>
    <w:rsid w:val="00B25750"/>
    <w:rsid w:val="00B30283"/>
    <w:rsid w:val="00B32FA7"/>
    <w:rsid w:val="00B35AF7"/>
    <w:rsid w:val="00B42001"/>
    <w:rsid w:val="00B458F5"/>
    <w:rsid w:val="00B47CBC"/>
    <w:rsid w:val="00B53886"/>
    <w:rsid w:val="00B565A4"/>
    <w:rsid w:val="00B605D4"/>
    <w:rsid w:val="00B80F0F"/>
    <w:rsid w:val="00B81F37"/>
    <w:rsid w:val="00B96764"/>
    <w:rsid w:val="00B96EDE"/>
    <w:rsid w:val="00BA3831"/>
    <w:rsid w:val="00BA39A2"/>
    <w:rsid w:val="00BB7DCE"/>
    <w:rsid w:val="00BC3352"/>
    <w:rsid w:val="00BD2E62"/>
    <w:rsid w:val="00BD3972"/>
    <w:rsid w:val="00BD51D4"/>
    <w:rsid w:val="00BE44BC"/>
    <w:rsid w:val="00BF2DE7"/>
    <w:rsid w:val="00BF55D4"/>
    <w:rsid w:val="00BF718D"/>
    <w:rsid w:val="00C01490"/>
    <w:rsid w:val="00C03B5B"/>
    <w:rsid w:val="00C05D4B"/>
    <w:rsid w:val="00C1008C"/>
    <w:rsid w:val="00C1067A"/>
    <w:rsid w:val="00C10AB6"/>
    <w:rsid w:val="00C111F6"/>
    <w:rsid w:val="00C13D23"/>
    <w:rsid w:val="00C1532A"/>
    <w:rsid w:val="00C23206"/>
    <w:rsid w:val="00C35E3C"/>
    <w:rsid w:val="00C37F8E"/>
    <w:rsid w:val="00C440F3"/>
    <w:rsid w:val="00C458F5"/>
    <w:rsid w:val="00C53514"/>
    <w:rsid w:val="00C55B0D"/>
    <w:rsid w:val="00C61AF0"/>
    <w:rsid w:val="00C70747"/>
    <w:rsid w:val="00C731DA"/>
    <w:rsid w:val="00C77F1F"/>
    <w:rsid w:val="00C814A5"/>
    <w:rsid w:val="00C826B6"/>
    <w:rsid w:val="00C902EB"/>
    <w:rsid w:val="00C915B3"/>
    <w:rsid w:val="00C92548"/>
    <w:rsid w:val="00C94A91"/>
    <w:rsid w:val="00C9587A"/>
    <w:rsid w:val="00CA31F8"/>
    <w:rsid w:val="00CA3912"/>
    <w:rsid w:val="00CA65B0"/>
    <w:rsid w:val="00CA6729"/>
    <w:rsid w:val="00CB13CA"/>
    <w:rsid w:val="00CB3536"/>
    <w:rsid w:val="00CB4062"/>
    <w:rsid w:val="00CB64EB"/>
    <w:rsid w:val="00CC3DF5"/>
    <w:rsid w:val="00CC3F38"/>
    <w:rsid w:val="00CC7484"/>
    <w:rsid w:val="00CD6484"/>
    <w:rsid w:val="00CE4852"/>
    <w:rsid w:val="00CF0FC4"/>
    <w:rsid w:val="00CF1638"/>
    <w:rsid w:val="00CF373A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35B0E"/>
    <w:rsid w:val="00D37B5E"/>
    <w:rsid w:val="00D37D54"/>
    <w:rsid w:val="00D40FA4"/>
    <w:rsid w:val="00D5007A"/>
    <w:rsid w:val="00D55855"/>
    <w:rsid w:val="00D64894"/>
    <w:rsid w:val="00D64EE6"/>
    <w:rsid w:val="00D722EA"/>
    <w:rsid w:val="00D74738"/>
    <w:rsid w:val="00D83B06"/>
    <w:rsid w:val="00D855A3"/>
    <w:rsid w:val="00D85811"/>
    <w:rsid w:val="00D86A3D"/>
    <w:rsid w:val="00D97257"/>
    <w:rsid w:val="00DA05B5"/>
    <w:rsid w:val="00DA3F41"/>
    <w:rsid w:val="00DB623D"/>
    <w:rsid w:val="00DC63FA"/>
    <w:rsid w:val="00DC659F"/>
    <w:rsid w:val="00DD0920"/>
    <w:rsid w:val="00DE05BC"/>
    <w:rsid w:val="00DE2FEA"/>
    <w:rsid w:val="00DE60A7"/>
    <w:rsid w:val="00DF0247"/>
    <w:rsid w:val="00E009CB"/>
    <w:rsid w:val="00E02D7C"/>
    <w:rsid w:val="00E030F5"/>
    <w:rsid w:val="00E057C5"/>
    <w:rsid w:val="00E07C28"/>
    <w:rsid w:val="00E1063B"/>
    <w:rsid w:val="00E12294"/>
    <w:rsid w:val="00E15AEA"/>
    <w:rsid w:val="00E2155D"/>
    <w:rsid w:val="00E301C7"/>
    <w:rsid w:val="00E3263A"/>
    <w:rsid w:val="00E371CC"/>
    <w:rsid w:val="00E50DE7"/>
    <w:rsid w:val="00E5301B"/>
    <w:rsid w:val="00E56F95"/>
    <w:rsid w:val="00E610FC"/>
    <w:rsid w:val="00E6355F"/>
    <w:rsid w:val="00E643AD"/>
    <w:rsid w:val="00E7380D"/>
    <w:rsid w:val="00E75863"/>
    <w:rsid w:val="00E7702E"/>
    <w:rsid w:val="00E80726"/>
    <w:rsid w:val="00E900EE"/>
    <w:rsid w:val="00E91442"/>
    <w:rsid w:val="00E9512E"/>
    <w:rsid w:val="00EA086F"/>
    <w:rsid w:val="00EA64BC"/>
    <w:rsid w:val="00EA7167"/>
    <w:rsid w:val="00EA7CE2"/>
    <w:rsid w:val="00EB3C49"/>
    <w:rsid w:val="00EB4712"/>
    <w:rsid w:val="00EB52E1"/>
    <w:rsid w:val="00EC29C1"/>
    <w:rsid w:val="00EC63DF"/>
    <w:rsid w:val="00EC653D"/>
    <w:rsid w:val="00ED2AFC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12164"/>
    <w:rsid w:val="00F13203"/>
    <w:rsid w:val="00F22E8B"/>
    <w:rsid w:val="00F2537C"/>
    <w:rsid w:val="00F3000B"/>
    <w:rsid w:val="00F345D8"/>
    <w:rsid w:val="00F37052"/>
    <w:rsid w:val="00F42E6D"/>
    <w:rsid w:val="00F43250"/>
    <w:rsid w:val="00F46508"/>
    <w:rsid w:val="00F468BA"/>
    <w:rsid w:val="00F50DD8"/>
    <w:rsid w:val="00F617C5"/>
    <w:rsid w:val="00F64C5A"/>
    <w:rsid w:val="00F751A6"/>
    <w:rsid w:val="00F76915"/>
    <w:rsid w:val="00F809D9"/>
    <w:rsid w:val="00F80BFC"/>
    <w:rsid w:val="00F8217A"/>
    <w:rsid w:val="00F91DD6"/>
    <w:rsid w:val="00FA5CF4"/>
    <w:rsid w:val="00FB55F6"/>
    <w:rsid w:val="00FB6C79"/>
    <w:rsid w:val="00FB777E"/>
    <w:rsid w:val="00FC21EB"/>
    <w:rsid w:val="00FD4412"/>
    <w:rsid w:val="00FD540F"/>
    <w:rsid w:val="00FD7732"/>
    <w:rsid w:val="00FE22EC"/>
    <w:rsid w:val="00FE32D6"/>
    <w:rsid w:val="00FE744D"/>
    <w:rsid w:val="00FF04D3"/>
    <w:rsid w:val="00FF63B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6429B"/>
  <w15:docId w15:val="{D4BD0D09-B2F3-4D35-A28F-DF84E13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uiPriority w:val="9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uiPriority w:val="22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40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C23206"/>
  </w:style>
  <w:style w:type="character" w:customStyle="1" w:styleId="text-light">
    <w:name w:val="text-light"/>
    <w:basedOn w:val="Domylnaczcionkaakapitu"/>
    <w:rsid w:val="00C2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F262-9E09-458B-A52F-DF7568B1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10058</Words>
  <Characters>60350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20</cp:revision>
  <cp:lastPrinted>2022-07-04T13:04:00Z</cp:lastPrinted>
  <dcterms:created xsi:type="dcterms:W3CDTF">2023-01-24T11:08:00Z</dcterms:created>
  <dcterms:modified xsi:type="dcterms:W3CDTF">2023-01-25T14:23:00Z</dcterms:modified>
</cp:coreProperties>
</file>