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1D26F" w14:textId="52E243A8" w:rsidR="00760B26" w:rsidRDefault="00760B26" w:rsidP="00024AF0">
      <w:pPr>
        <w:rPr>
          <w:lang w:val="en-US"/>
        </w:rPr>
      </w:pPr>
      <w:r>
        <w:rPr>
          <w:noProof/>
          <w:lang w:val="en-US"/>
        </w:rPr>
        <w:drawing>
          <wp:inline distT="0" distB="0" distL="0" distR="0" wp14:anchorId="2A3770CD" wp14:editId="7F80890F">
            <wp:extent cx="5753100" cy="16002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627" b="41686"/>
                    <a:stretch/>
                  </pic:blipFill>
                  <pic:spPr bwMode="auto">
                    <a:xfrm>
                      <a:off x="0" y="0"/>
                      <a:ext cx="575310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6D87CC1C" w14:textId="5D36BA9C" w:rsidR="00024AF0" w:rsidRPr="00760B26" w:rsidRDefault="00024AF0" w:rsidP="00024AF0">
      <w:pPr>
        <w:rPr>
          <w:b/>
          <w:bCs/>
          <w:sz w:val="40"/>
          <w:szCs w:val="40"/>
          <w:lang w:val="en-US"/>
        </w:rPr>
      </w:pPr>
      <w:r w:rsidRPr="00760B26">
        <w:rPr>
          <w:b/>
          <w:bCs/>
          <w:sz w:val="40"/>
          <w:szCs w:val="40"/>
          <w:lang w:val="en-US"/>
        </w:rPr>
        <w:t xml:space="preserve">PhD </w:t>
      </w:r>
      <w:r w:rsidR="0047175D" w:rsidRPr="00760B26">
        <w:rPr>
          <w:b/>
          <w:bCs/>
          <w:sz w:val="40"/>
          <w:szCs w:val="40"/>
          <w:lang w:val="en-US"/>
        </w:rPr>
        <w:t xml:space="preserve">Student </w:t>
      </w:r>
      <w:r w:rsidRPr="00760B26">
        <w:rPr>
          <w:b/>
          <w:bCs/>
          <w:sz w:val="40"/>
          <w:szCs w:val="40"/>
          <w:lang w:val="en-US"/>
        </w:rPr>
        <w:t>Position</w:t>
      </w:r>
    </w:p>
    <w:p w14:paraId="0DAE4EAD" w14:textId="1C44B5BA" w:rsidR="00024AF0" w:rsidRPr="00506D25" w:rsidRDefault="00024AF0" w:rsidP="00022997">
      <w:pPr>
        <w:jc w:val="both"/>
        <w:rPr>
          <w:rFonts w:ascii="Arial" w:hAnsi="Arial" w:cs="Arial"/>
          <w:color w:val="2C2C3A"/>
          <w:shd w:val="clear" w:color="auto" w:fill="FFFFFF"/>
          <w:lang w:val="en-US"/>
        </w:rPr>
      </w:pPr>
      <w:r w:rsidRPr="00723ED8">
        <w:rPr>
          <w:lang w:val="en-GB"/>
        </w:rPr>
        <w:t>The Nencki Institute of Experimental Biology of the Polish Academy of Science</w:t>
      </w:r>
      <w:r w:rsidR="00440279">
        <w:rPr>
          <w:lang w:val="en-GB"/>
        </w:rPr>
        <w:t>s</w:t>
      </w:r>
      <w:r w:rsidRPr="00723ED8">
        <w:rPr>
          <w:lang w:val="en-GB"/>
        </w:rPr>
        <w:t xml:space="preserve">, </w:t>
      </w:r>
      <w:r w:rsidR="0047175D">
        <w:rPr>
          <w:lang w:val="en-GB"/>
        </w:rPr>
        <w:t xml:space="preserve">a part of Warsaw PhD School in </w:t>
      </w:r>
      <w:r w:rsidR="00E822C0">
        <w:rPr>
          <w:lang w:val="en-GB"/>
        </w:rPr>
        <w:t xml:space="preserve">Natural and </w:t>
      </w:r>
      <w:proofErr w:type="spellStart"/>
      <w:r w:rsidR="0047175D">
        <w:rPr>
          <w:lang w:val="en-GB"/>
        </w:rPr>
        <w:t>BioMedical</w:t>
      </w:r>
      <w:proofErr w:type="spellEnd"/>
      <w:r w:rsidR="0047175D">
        <w:rPr>
          <w:lang w:val="en-GB"/>
        </w:rPr>
        <w:t xml:space="preserve"> Sciences</w:t>
      </w:r>
      <w:r w:rsidRPr="00723ED8">
        <w:rPr>
          <w:lang w:val="en-GB"/>
        </w:rPr>
        <w:t xml:space="preserve">, is currently the largest non-university biological research </w:t>
      </w:r>
      <w:r w:rsidR="0047175D" w:rsidRPr="00723ED8">
        <w:rPr>
          <w:lang w:val="en-GB"/>
        </w:rPr>
        <w:t>centre</w:t>
      </w:r>
      <w:r w:rsidRPr="00723ED8">
        <w:rPr>
          <w:lang w:val="en-GB"/>
        </w:rPr>
        <w:t xml:space="preserve"> in</w:t>
      </w:r>
      <w:r>
        <w:rPr>
          <w:lang w:val="en-GB"/>
        </w:rPr>
        <w:t xml:space="preserve"> Poland</w:t>
      </w:r>
      <w:r w:rsidRPr="00723ED8">
        <w:rPr>
          <w:lang w:val="en-GB"/>
        </w:rPr>
        <w:t>.</w:t>
      </w:r>
    </w:p>
    <w:p w14:paraId="56497DAE" w14:textId="0C62CF4A" w:rsidR="00024AF0" w:rsidRDefault="00024AF0" w:rsidP="00024AF0">
      <w:pPr>
        <w:jc w:val="both"/>
        <w:rPr>
          <w:lang w:val="en-GB"/>
        </w:rPr>
      </w:pPr>
      <w:r w:rsidRPr="00723ED8">
        <w:rPr>
          <w:lang w:val="en-GB"/>
        </w:rPr>
        <w:t>Research conducted at the Institute focuses on issues directly related to health protection and improving the quality of life. The Institute's main mission is to learn the mechanisms and develop innovative therapies and diagnostic methods for cancer, diabetes, neurodegenerative diseases, neurological disorders and other civilization diseases. In addition to basic biological research, the Institute provides expertise in the field of translational research, including pre-clinical research. The</w:t>
      </w:r>
      <w:r w:rsidR="00927B1F">
        <w:rPr>
          <w:lang w:val="en-GB"/>
        </w:rPr>
        <w:t> </w:t>
      </w:r>
      <w:r>
        <w:rPr>
          <w:lang w:val="en-GB"/>
        </w:rPr>
        <w:t xml:space="preserve">Nencki </w:t>
      </w:r>
      <w:r w:rsidRPr="00723ED8">
        <w:rPr>
          <w:lang w:val="en-GB"/>
        </w:rPr>
        <w:t>Institute is open to cooperation with industr</w:t>
      </w:r>
      <w:r>
        <w:rPr>
          <w:lang w:val="en-GB"/>
        </w:rPr>
        <w:t>y</w:t>
      </w:r>
      <w:r w:rsidRPr="00723ED8">
        <w:rPr>
          <w:lang w:val="en-GB"/>
        </w:rPr>
        <w:t xml:space="preserve">, aimed at introducing new products </w:t>
      </w:r>
      <w:r>
        <w:rPr>
          <w:lang w:val="en-GB"/>
        </w:rPr>
        <w:t>to</w:t>
      </w:r>
      <w:r w:rsidRPr="00723ED8">
        <w:rPr>
          <w:lang w:val="en-GB"/>
        </w:rPr>
        <w:t xml:space="preserve"> the pharmaceutical, biomedical and biotechnological market.</w:t>
      </w:r>
    </w:p>
    <w:p w14:paraId="45B71197" w14:textId="7B8CC94F" w:rsidR="00760B26" w:rsidRDefault="00760B26" w:rsidP="00024AF0">
      <w:pPr>
        <w:jc w:val="both"/>
        <w:rPr>
          <w:lang w:val="en-GB"/>
        </w:rPr>
      </w:pPr>
      <w:r>
        <w:rPr>
          <w:noProof/>
          <w:lang w:val="en-GB"/>
        </w:rPr>
        <w:drawing>
          <wp:inline distT="0" distB="0" distL="0" distR="0" wp14:anchorId="21CC5070" wp14:editId="7F7588DC">
            <wp:extent cx="5760000" cy="160211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785" b="29528"/>
                    <a:stretch/>
                  </pic:blipFill>
                  <pic:spPr bwMode="auto">
                    <a:xfrm>
                      <a:off x="0" y="0"/>
                      <a:ext cx="5760000" cy="1602119"/>
                    </a:xfrm>
                    <a:prstGeom prst="rect">
                      <a:avLst/>
                    </a:prstGeom>
                    <a:noFill/>
                    <a:ln>
                      <a:noFill/>
                    </a:ln>
                    <a:extLst>
                      <a:ext uri="{53640926-AAD7-44D8-BBD7-CCE9431645EC}">
                        <a14:shadowObscured xmlns:a14="http://schemas.microsoft.com/office/drawing/2010/main"/>
                      </a:ext>
                    </a:extLst>
                  </pic:spPr>
                </pic:pic>
              </a:graphicData>
            </a:graphic>
          </wp:inline>
        </w:drawing>
      </w:r>
    </w:p>
    <w:p w14:paraId="5C676E53" w14:textId="5E8D9D8A" w:rsidR="00024AF0" w:rsidRPr="00760B26" w:rsidRDefault="00024AF0" w:rsidP="00024AF0">
      <w:pPr>
        <w:jc w:val="both"/>
        <w:rPr>
          <w:b/>
          <w:bCs/>
          <w:sz w:val="28"/>
          <w:szCs w:val="28"/>
          <w:lang w:val="en-GB"/>
        </w:rPr>
      </w:pPr>
      <w:r w:rsidRPr="00760B26">
        <w:rPr>
          <w:b/>
          <w:bCs/>
          <w:sz w:val="28"/>
          <w:szCs w:val="28"/>
          <w:lang w:val="en-GB"/>
        </w:rPr>
        <w:t>W</w:t>
      </w:r>
      <w:r w:rsidR="0047175D" w:rsidRPr="00760B26">
        <w:rPr>
          <w:b/>
          <w:bCs/>
          <w:sz w:val="28"/>
          <w:szCs w:val="28"/>
          <w:lang w:val="en-GB"/>
        </w:rPr>
        <w:t>e are looking for you, if:</w:t>
      </w:r>
    </w:p>
    <w:p w14:paraId="0700587F" w14:textId="55379FB4" w:rsidR="00024AF0" w:rsidRDefault="00440279" w:rsidP="00024AF0">
      <w:pPr>
        <w:pStyle w:val="Akapitzlist"/>
        <w:numPr>
          <w:ilvl w:val="0"/>
          <w:numId w:val="1"/>
        </w:numPr>
        <w:jc w:val="both"/>
        <w:rPr>
          <w:lang w:val="en-GB"/>
        </w:rPr>
      </w:pPr>
      <w:r>
        <w:rPr>
          <w:lang w:val="en-GB"/>
        </w:rPr>
        <w:t>y</w:t>
      </w:r>
      <w:r w:rsidR="00024AF0">
        <w:rPr>
          <w:lang w:val="en-GB"/>
        </w:rPr>
        <w:t xml:space="preserve">ou are an enthusiastic student with </w:t>
      </w:r>
      <w:r w:rsidR="00024AF0" w:rsidRPr="006E6443">
        <w:rPr>
          <w:b/>
          <w:bCs/>
          <w:lang w:val="en-GB"/>
        </w:rPr>
        <w:t>a strong interest in Life Sciences</w:t>
      </w:r>
      <w:r>
        <w:rPr>
          <w:b/>
          <w:bCs/>
          <w:lang w:val="en-GB"/>
        </w:rPr>
        <w:t>,</w:t>
      </w:r>
    </w:p>
    <w:p w14:paraId="334FBAA8" w14:textId="7E77C9E0" w:rsidR="00024AF0" w:rsidRDefault="00440279" w:rsidP="00024AF0">
      <w:pPr>
        <w:pStyle w:val="Akapitzlist"/>
        <w:numPr>
          <w:ilvl w:val="0"/>
          <w:numId w:val="1"/>
        </w:numPr>
        <w:jc w:val="both"/>
        <w:rPr>
          <w:lang w:val="en-GB"/>
        </w:rPr>
      </w:pPr>
      <w:r>
        <w:rPr>
          <w:lang w:val="en-GB"/>
        </w:rPr>
        <w:t>y</w:t>
      </w:r>
      <w:r w:rsidR="00024AF0">
        <w:rPr>
          <w:lang w:val="en-GB"/>
        </w:rPr>
        <w:t>ou</w:t>
      </w:r>
      <w:r w:rsidR="0047175D">
        <w:rPr>
          <w:lang w:val="en-GB"/>
        </w:rPr>
        <w:t xml:space="preserve"> have </w:t>
      </w:r>
      <w:r w:rsidR="0047175D" w:rsidRPr="006E6443">
        <w:rPr>
          <w:b/>
          <w:bCs/>
          <w:lang w:val="en-GB"/>
        </w:rPr>
        <w:t>a Master</w:t>
      </w:r>
      <w:r w:rsidR="00E25F40" w:rsidRPr="006E6443">
        <w:rPr>
          <w:b/>
          <w:bCs/>
          <w:lang w:val="en-GB"/>
        </w:rPr>
        <w:t>’s</w:t>
      </w:r>
      <w:r w:rsidR="0047175D" w:rsidRPr="006E6443">
        <w:rPr>
          <w:b/>
          <w:bCs/>
          <w:lang w:val="en-GB"/>
        </w:rPr>
        <w:t xml:space="preserve"> </w:t>
      </w:r>
      <w:r w:rsidR="00024AF0" w:rsidRPr="006E6443">
        <w:rPr>
          <w:b/>
          <w:bCs/>
          <w:lang w:val="en-GB"/>
        </w:rPr>
        <w:t>degree</w:t>
      </w:r>
      <w:r w:rsidR="00024AF0">
        <w:rPr>
          <w:lang w:val="en-GB"/>
        </w:rPr>
        <w:t xml:space="preserve"> in biology, biotechnology, </w:t>
      </w:r>
      <w:r w:rsidR="005B7406">
        <w:rPr>
          <w:lang w:val="en-GB"/>
        </w:rPr>
        <w:t xml:space="preserve">biophysics, </w:t>
      </w:r>
      <w:proofErr w:type="spellStart"/>
      <w:r w:rsidR="005B7406">
        <w:rPr>
          <w:lang w:val="en-GB"/>
        </w:rPr>
        <w:t>neuroinformatics</w:t>
      </w:r>
      <w:proofErr w:type="spellEnd"/>
      <w:r w:rsidR="005B7406">
        <w:rPr>
          <w:lang w:val="en-GB"/>
        </w:rPr>
        <w:t xml:space="preserve">, </w:t>
      </w:r>
      <w:r w:rsidR="009E27CF" w:rsidRPr="009E27CF">
        <w:rPr>
          <w:lang w:val="en-GB"/>
        </w:rPr>
        <w:t>neurocognitive science</w:t>
      </w:r>
      <w:r w:rsidR="009E27CF">
        <w:rPr>
          <w:lang w:val="en-GB"/>
        </w:rPr>
        <w:t xml:space="preserve"> and other related fields</w:t>
      </w:r>
      <w:r>
        <w:rPr>
          <w:lang w:val="en-GB"/>
        </w:rPr>
        <w:t>,</w:t>
      </w:r>
    </w:p>
    <w:p w14:paraId="14B8938E" w14:textId="155C10A8" w:rsidR="00024AF0" w:rsidRDefault="00440279" w:rsidP="00024AF0">
      <w:pPr>
        <w:pStyle w:val="Akapitzlist"/>
        <w:numPr>
          <w:ilvl w:val="0"/>
          <w:numId w:val="1"/>
        </w:numPr>
        <w:jc w:val="both"/>
        <w:rPr>
          <w:lang w:val="en-GB"/>
        </w:rPr>
      </w:pPr>
      <w:r>
        <w:rPr>
          <w:lang w:val="en-GB"/>
        </w:rPr>
        <w:t>y</w:t>
      </w:r>
      <w:r w:rsidR="0047175D">
        <w:rPr>
          <w:lang w:val="en-GB"/>
        </w:rPr>
        <w:t xml:space="preserve">ou would like to </w:t>
      </w:r>
      <w:r w:rsidR="0047175D" w:rsidRPr="006E6443">
        <w:rPr>
          <w:b/>
          <w:bCs/>
          <w:lang w:val="en-GB"/>
        </w:rPr>
        <w:t>develop your carrier</w:t>
      </w:r>
      <w:r w:rsidR="0047175D">
        <w:rPr>
          <w:lang w:val="en-GB"/>
        </w:rPr>
        <w:t xml:space="preserve"> not only in scientific field, but also in the business </w:t>
      </w:r>
      <w:r w:rsidR="009E27CF" w:rsidRPr="009E27CF">
        <w:rPr>
          <w:lang w:val="en-GB"/>
        </w:rPr>
        <w:t>environment</w:t>
      </w:r>
      <w:r>
        <w:rPr>
          <w:lang w:val="en-GB"/>
        </w:rPr>
        <w:t>,</w:t>
      </w:r>
    </w:p>
    <w:p w14:paraId="4F506105" w14:textId="449FD85F" w:rsidR="0047175D" w:rsidRDefault="00440279" w:rsidP="00024AF0">
      <w:pPr>
        <w:pStyle w:val="Akapitzlist"/>
        <w:numPr>
          <w:ilvl w:val="0"/>
          <w:numId w:val="1"/>
        </w:numPr>
        <w:jc w:val="both"/>
        <w:rPr>
          <w:lang w:val="en-GB"/>
        </w:rPr>
      </w:pPr>
      <w:r>
        <w:rPr>
          <w:lang w:val="en-GB"/>
        </w:rPr>
        <w:t>y</w:t>
      </w:r>
      <w:r w:rsidR="0047175D">
        <w:rPr>
          <w:lang w:val="en-GB"/>
        </w:rPr>
        <w:t xml:space="preserve">ou would like </w:t>
      </w:r>
      <w:r w:rsidR="0047175D" w:rsidRPr="00126700">
        <w:rPr>
          <w:b/>
          <w:bCs/>
          <w:lang w:val="en-GB"/>
        </w:rPr>
        <w:t xml:space="preserve">to focus on research and practical </w:t>
      </w:r>
      <w:r w:rsidR="00E323A3" w:rsidRPr="00126700">
        <w:rPr>
          <w:b/>
          <w:bCs/>
          <w:lang w:val="en-GB"/>
        </w:rPr>
        <w:t>work</w:t>
      </w:r>
      <w:r w:rsidR="00E323A3">
        <w:rPr>
          <w:lang w:val="en-GB"/>
        </w:rPr>
        <w:t xml:space="preserve"> with optimal number of classes</w:t>
      </w:r>
      <w:r>
        <w:rPr>
          <w:lang w:val="en-GB"/>
        </w:rPr>
        <w:t>,</w:t>
      </w:r>
    </w:p>
    <w:p w14:paraId="0C876979" w14:textId="61DC980E" w:rsidR="00E323A3" w:rsidRDefault="00440279" w:rsidP="00024AF0">
      <w:pPr>
        <w:pStyle w:val="Akapitzlist"/>
        <w:numPr>
          <w:ilvl w:val="0"/>
          <w:numId w:val="1"/>
        </w:numPr>
        <w:jc w:val="both"/>
        <w:rPr>
          <w:lang w:val="en-GB"/>
        </w:rPr>
      </w:pPr>
      <w:r>
        <w:rPr>
          <w:lang w:val="en-GB"/>
        </w:rPr>
        <w:t>y</w:t>
      </w:r>
      <w:r w:rsidR="00E323A3">
        <w:rPr>
          <w:lang w:val="en-GB"/>
        </w:rPr>
        <w:t xml:space="preserve">ou want to gain knowledge and skills necessary </w:t>
      </w:r>
      <w:r w:rsidR="00E323A3" w:rsidRPr="00126700">
        <w:rPr>
          <w:b/>
          <w:bCs/>
          <w:lang w:val="en-GB"/>
        </w:rPr>
        <w:t>to have impact on the world</w:t>
      </w:r>
      <w:r>
        <w:rPr>
          <w:b/>
          <w:bCs/>
          <w:lang w:val="en-GB"/>
        </w:rPr>
        <w:t>,</w:t>
      </w:r>
    </w:p>
    <w:p w14:paraId="0D6BCBEE" w14:textId="03A0FB16" w:rsidR="006E6443" w:rsidRDefault="00440279" w:rsidP="00024AF0">
      <w:pPr>
        <w:pStyle w:val="Akapitzlist"/>
        <w:numPr>
          <w:ilvl w:val="0"/>
          <w:numId w:val="1"/>
        </w:numPr>
        <w:jc w:val="both"/>
        <w:rPr>
          <w:lang w:val="en-GB"/>
        </w:rPr>
      </w:pPr>
      <w:r>
        <w:rPr>
          <w:lang w:val="en-GB"/>
        </w:rPr>
        <w:t>y</w:t>
      </w:r>
      <w:r w:rsidR="00460E53">
        <w:rPr>
          <w:lang w:val="en-GB"/>
        </w:rPr>
        <w:t xml:space="preserve">ou </w:t>
      </w:r>
      <w:r w:rsidR="00E25F40">
        <w:rPr>
          <w:lang w:val="en-GB"/>
        </w:rPr>
        <w:t>want your answer to the question</w:t>
      </w:r>
      <w:r w:rsidR="00460E53">
        <w:rPr>
          <w:lang w:val="en-GB"/>
        </w:rPr>
        <w:t xml:space="preserve"> “What is </w:t>
      </w:r>
      <w:r w:rsidR="00E25F40">
        <w:rPr>
          <w:lang w:val="en-GB"/>
        </w:rPr>
        <w:t>my</w:t>
      </w:r>
      <w:r w:rsidR="00460E53">
        <w:rPr>
          <w:lang w:val="en-GB"/>
        </w:rPr>
        <w:t xml:space="preserve"> superpower?” </w:t>
      </w:r>
      <w:r w:rsidR="00E25F40">
        <w:rPr>
          <w:lang w:val="en-GB"/>
        </w:rPr>
        <w:t>to be</w:t>
      </w:r>
      <w:r w:rsidR="00460E53">
        <w:rPr>
          <w:lang w:val="en-GB"/>
        </w:rPr>
        <w:t xml:space="preserve"> </w:t>
      </w:r>
      <w:r w:rsidR="00460E53" w:rsidRPr="00126700">
        <w:rPr>
          <w:b/>
          <w:bCs/>
          <w:lang w:val="en-GB"/>
        </w:rPr>
        <w:t xml:space="preserve">“I’m </w:t>
      </w:r>
      <w:r w:rsidR="00BE76CA" w:rsidRPr="00126700">
        <w:rPr>
          <w:b/>
          <w:bCs/>
          <w:lang w:val="en-GB"/>
        </w:rPr>
        <w:t xml:space="preserve">the </w:t>
      </w:r>
      <w:r w:rsidR="00460E53" w:rsidRPr="00126700">
        <w:rPr>
          <w:b/>
          <w:bCs/>
          <w:lang w:val="en-GB"/>
        </w:rPr>
        <w:t>scientist</w:t>
      </w:r>
      <w:r w:rsidR="00E25F40" w:rsidRPr="00126700">
        <w:rPr>
          <w:b/>
          <w:bCs/>
          <w:lang w:val="en-GB"/>
        </w:rPr>
        <w:t>!</w:t>
      </w:r>
      <w:r w:rsidR="00460E53" w:rsidRPr="00126700">
        <w:rPr>
          <w:b/>
          <w:bCs/>
          <w:lang w:val="en-GB"/>
        </w:rPr>
        <w:t>”</w:t>
      </w:r>
    </w:p>
    <w:p w14:paraId="414A7174" w14:textId="77777777" w:rsidR="006E6443" w:rsidRDefault="006E6443">
      <w:pPr>
        <w:spacing w:after="160" w:line="259" w:lineRule="auto"/>
        <w:rPr>
          <w:lang w:val="en-GB"/>
        </w:rPr>
      </w:pPr>
      <w:r>
        <w:rPr>
          <w:lang w:val="en-GB"/>
        </w:rPr>
        <w:br w:type="page"/>
      </w:r>
    </w:p>
    <w:p w14:paraId="1022D865" w14:textId="0EC16F6C" w:rsidR="006E6443" w:rsidRPr="006E6443" w:rsidRDefault="006E6443" w:rsidP="00024AF0">
      <w:pPr>
        <w:jc w:val="both"/>
        <w:rPr>
          <w:lang w:val="en-GB"/>
        </w:rPr>
      </w:pPr>
      <w:r>
        <w:rPr>
          <w:noProof/>
          <w:lang w:val="en-GB"/>
        </w:rPr>
        <w:lastRenderedPageBreak/>
        <w:drawing>
          <wp:inline distT="0" distB="0" distL="0" distR="0" wp14:anchorId="2DDC2980" wp14:editId="7230CDDE">
            <wp:extent cx="5751935" cy="1590675"/>
            <wp:effectExtent l="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082" b="37470"/>
                    <a:stretch/>
                  </pic:blipFill>
                  <pic:spPr bwMode="auto">
                    <a:xfrm>
                      <a:off x="0" y="0"/>
                      <a:ext cx="5760000" cy="1592905"/>
                    </a:xfrm>
                    <a:prstGeom prst="rect">
                      <a:avLst/>
                    </a:prstGeom>
                    <a:noFill/>
                    <a:ln>
                      <a:noFill/>
                    </a:ln>
                    <a:extLst>
                      <a:ext uri="{53640926-AAD7-44D8-BBD7-CCE9431645EC}">
                        <a14:shadowObscured xmlns:a14="http://schemas.microsoft.com/office/drawing/2010/main"/>
                      </a:ext>
                    </a:extLst>
                  </pic:spPr>
                </pic:pic>
              </a:graphicData>
            </a:graphic>
          </wp:inline>
        </w:drawing>
      </w:r>
    </w:p>
    <w:p w14:paraId="08015DDF" w14:textId="0DFBCE37" w:rsidR="00024AF0" w:rsidRPr="00760B26" w:rsidRDefault="00024AF0" w:rsidP="00024AF0">
      <w:pPr>
        <w:jc w:val="both"/>
        <w:rPr>
          <w:b/>
          <w:bCs/>
          <w:sz w:val="28"/>
          <w:szCs w:val="28"/>
          <w:lang w:val="en-GB"/>
        </w:rPr>
      </w:pPr>
      <w:r w:rsidRPr="00760B26">
        <w:rPr>
          <w:b/>
          <w:bCs/>
          <w:sz w:val="28"/>
          <w:szCs w:val="28"/>
          <w:lang w:val="en-GB"/>
        </w:rPr>
        <w:t>We offer:</w:t>
      </w:r>
    </w:p>
    <w:p w14:paraId="377AD8BA" w14:textId="51CD2A59" w:rsidR="00024AF0" w:rsidRDefault="00460E53" w:rsidP="00024AF0">
      <w:pPr>
        <w:pStyle w:val="Akapitzlist"/>
        <w:numPr>
          <w:ilvl w:val="0"/>
          <w:numId w:val="1"/>
        </w:numPr>
        <w:jc w:val="both"/>
        <w:rPr>
          <w:lang w:val="en-GB"/>
        </w:rPr>
      </w:pPr>
      <w:r w:rsidRPr="00126700">
        <w:rPr>
          <w:b/>
          <w:bCs/>
          <w:lang w:val="en-GB"/>
        </w:rPr>
        <w:t>Free of charge</w:t>
      </w:r>
      <w:r>
        <w:rPr>
          <w:lang w:val="en-GB"/>
        </w:rPr>
        <w:t xml:space="preserve"> </w:t>
      </w:r>
      <w:r w:rsidR="00E25F40">
        <w:rPr>
          <w:lang w:val="en-GB"/>
        </w:rPr>
        <w:t>PhD course</w:t>
      </w:r>
      <w:r w:rsidR="00440279">
        <w:rPr>
          <w:lang w:val="en-GB"/>
        </w:rPr>
        <w:t>;</w:t>
      </w:r>
    </w:p>
    <w:p w14:paraId="77D6EC2B" w14:textId="46DE6A61" w:rsidR="00E25F40" w:rsidRDefault="00E25F40" w:rsidP="00024AF0">
      <w:pPr>
        <w:pStyle w:val="Akapitzlist"/>
        <w:numPr>
          <w:ilvl w:val="0"/>
          <w:numId w:val="1"/>
        </w:numPr>
        <w:jc w:val="both"/>
        <w:rPr>
          <w:lang w:val="en-GB"/>
        </w:rPr>
      </w:pPr>
      <w:r w:rsidRPr="00126700">
        <w:rPr>
          <w:b/>
          <w:bCs/>
          <w:lang w:val="en-GB"/>
        </w:rPr>
        <w:t>Scholarship</w:t>
      </w:r>
      <w:r>
        <w:rPr>
          <w:lang w:val="en-GB"/>
        </w:rPr>
        <w:t xml:space="preserve"> agreement</w:t>
      </w:r>
      <w:r w:rsidR="00440279">
        <w:rPr>
          <w:lang w:val="en-GB"/>
        </w:rPr>
        <w:t>;</w:t>
      </w:r>
    </w:p>
    <w:p w14:paraId="46111980" w14:textId="5DA3E11B" w:rsidR="00F81018" w:rsidRDefault="00F81018" w:rsidP="00024AF0">
      <w:pPr>
        <w:pStyle w:val="Akapitzlist"/>
        <w:numPr>
          <w:ilvl w:val="0"/>
          <w:numId w:val="1"/>
        </w:numPr>
        <w:jc w:val="both"/>
        <w:rPr>
          <w:lang w:val="en-GB"/>
        </w:rPr>
      </w:pPr>
      <w:r w:rsidRPr="00126700">
        <w:rPr>
          <w:b/>
          <w:bCs/>
          <w:lang w:val="en-GB"/>
        </w:rPr>
        <w:t>Interdisciplinary education</w:t>
      </w:r>
      <w:r>
        <w:rPr>
          <w:lang w:val="en-GB"/>
        </w:rPr>
        <w:t>, the possibility to participate in classes</w:t>
      </w:r>
      <w:r w:rsidRPr="00F81018">
        <w:rPr>
          <w:lang w:val="en-GB"/>
        </w:rPr>
        <w:t xml:space="preserve"> in 4 scientific disciplines: biology, chemistry, physics, and medicine</w:t>
      </w:r>
      <w:r w:rsidR="00440279">
        <w:rPr>
          <w:lang w:val="en-GB"/>
        </w:rPr>
        <w:t>;</w:t>
      </w:r>
    </w:p>
    <w:p w14:paraId="7ED9318E" w14:textId="72FFA8CA" w:rsidR="00024AF0" w:rsidRDefault="00024AF0" w:rsidP="00024AF0">
      <w:pPr>
        <w:pStyle w:val="Akapitzlist"/>
        <w:numPr>
          <w:ilvl w:val="0"/>
          <w:numId w:val="1"/>
        </w:numPr>
        <w:jc w:val="both"/>
        <w:rPr>
          <w:lang w:val="en-GB"/>
        </w:rPr>
      </w:pPr>
      <w:r>
        <w:rPr>
          <w:lang w:val="en-GB"/>
        </w:rPr>
        <w:t>P</w:t>
      </w:r>
      <w:r w:rsidRPr="00F51EA6">
        <w:rPr>
          <w:lang w:val="en-GB"/>
        </w:rPr>
        <w:t xml:space="preserve">articipation in </w:t>
      </w:r>
      <w:r w:rsidRPr="00126700">
        <w:rPr>
          <w:b/>
          <w:bCs/>
          <w:lang w:val="en-GB"/>
        </w:rPr>
        <w:t>international conferences and exchange programmes</w:t>
      </w:r>
      <w:r w:rsidR="00460E53">
        <w:rPr>
          <w:lang w:val="en-GB"/>
        </w:rPr>
        <w:t>, e.g. STER</w:t>
      </w:r>
      <w:r w:rsidR="00440279">
        <w:rPr>
          <w:lang w:val="en-GB"/>
        </w:rPr>
        <w:t>;</w:t>
      </w:r>
    </w:p>
    <w:p w14:paraId="72191740" w14:textId="54FB415F" w:rsidR="00460E53" w:rsidRDefault="00460E53" w:rsidP="00460E53">
      <w:pPr>
        <w:pStyle w:val="Akapitzlist"/>
        <w:numPr>
          <w:ilvl w:val="0"/>
          <w:numId w:val="1"/>
        </w:numPr>
        <w:jc w:val="both"/>
        <w:rPr>
          <w:lang w:val="en-GB"/>
        </w:rPr>
      </w:pPr>
      <w:r>
        <w:rPr>
          <w:lang w:val="en-GB"/>
        </w:rPr>
        <w:t xml:space="preserve">You </w:t>
      </w:r>
      <w:r w:rsidR="00E25F40">
        <w:rPr>
          <w:lang w:val="en-GB"/>
        </w:rPr>
        <w:t>can</w:t>
      </w:r>
      <w:r w:rsidR="006C5C09">
        <w:rPr>
          <w:lang w:val="en-GB"/>
        </w:rPr>
        <w:t xml:space="preserve"> </w:t>
      </w:r>
      <w:r w:rsidRPr="00126700">
        <w:rPr>
          <w:b/>
          <w:bCs/>
          <w:lang w:val="en-GB"/>
        </w:rPr>
        <w:t>prepare yourself to conduct high-profile research</w:t>
      </w:r>
      <w:r>
        <w:rPr>
          <w:lang w:val="en-GB"/>
        </w:rPr>
        <w:t xml:space="preserve"> at academic institutes and research centres in Poland and abroad</w:t>
      </w:r>
      <w:r w:rsidR="00440279">
        <w:rPr>
          <w:lang w:val="en-GB"/>
        </w:rPr>
        <w:t>;</w:t>
      </w:r>
    </w:p>
    <w:p w14:paraId="7BF7F258" w14:textId="4607BA3E" w:rsidR="00460E53" w:rsidRPr="00E25F40" w:rsidRDefault="00E25F40" w:rsidP="00024AF0">
      <w:pPr>
        <w:pStyle w:val="Akapitzlist"/>
        <w:numPr>
          <w:ilvl w:val="0"/>
          <w:numId w:val="1"/>
        </w:numPr>
        <w:jc w:val="both"/>
        <w:rPr>
          <w:lang w:val="en-US"/>
        </w:rPr>
      </w:pPr>
      <w:r w:rsidRPr="00126700">
        <w:rPr>
          <w:b/>
          <w:bCs/>
          <w:lang w:val="en-US"/>
        </w:rPr>
        <w:t>Promotion of science</w:t>
      </w:r>
      <w:r w:rsidR="006C5C09" w:rsidRPr="00E25F40">
        <w:rPr>
          <w:lang w:val="en-US"/>
        </w:rPr>
        <w:t>, e.g. Science Picnic, Brain Week</w:t>
      </w:r>
      <w:r w:rsidR="00440279">
        <w:rPr>
          <w:lang w:val="en-US"/>
        </w:rPr>
        <w:t>;</w:t>
      </w:r>
    </w:p>
    <w:p w14:paraId="376232BF" w14:textId="3180C978" w:rsidR="006C5C09" w:rsidRDefault="00E25F40" w:rsidP="00024AF0">
      <w:pPr>
        <w:pStyle w:val="Akapitzlist"/>
        <w:numPr>
          <w:ilvl w:val="0"/>
          <w:numId w:val="1"/>
        </w:numPr>
        <w:jc w:val="both"/>
        <w:rPr>
          <w:lang w:val="en-US"/>
        </w:rPr>
      </w:pPr>
      <w:r w:rsidRPr="00126700">
        <w:rPr>
          <w:b/>
          <w:bCs/>
          <w:lang w:val="en-US"/>
        </w:rPr>
        <w:t>E</w:t>
      </w:r>
      <w:r w:rsidR="006C5C09" w:rsidRPr="00126700">
        <w:rPr>
          <w:b/>
          <w:bCs/>
          <w:lang w:val="en-US"/>
        </w:rPr>
        <w:t>ffective international collaboration</w:t>
      </w:r>
      <w:r w:rsidR="006C5C09" w:rsidRPr="006C5C09">
        <w:rPr>
          <w:lang w:val="en-US"/>
        </w:rPr>
        <w:t xml:space="preserve"> and op</w:t>
      </w:r>
      <w:r w:rsidR="006C5C09">
        <w:rPr>
          <w:lang w:val="en-US"/>
        </w:rPr>
        <w:t>p</w:t>
      </w:r>
      <w:r w:rsidR="006C5C09" w:rsidRPr="006C5C09">
        <w:rPr>
          <w:lang w:val="en-US"/>
        </w:rPr>
        <w:t>ortunit</w:t>
      </w:r>
      <w:r w:rsidR="006C5C09">
        <w:rPr>
          <w:lang w:val="en-US"/>
        </w:rPr>
        <w:t>y to meet leading scientists from Poland and other European countries</w:t>
      </w:r>
      <w:r w:rsidR="00440279">
        <w:rPr>
          <w:lang w:val="en-US"/>
        </w:rPr>
        <w:t>;</w:t>
      </w:r>
    </w:p>
    <w:p w14:paraId="0DD724D9" w14:textId="34BDDE7B" w:rsidR="006C5C09" w:rsidRPr="00126700" w:rsidRDefault="00E25F40" w:rsidP="00024AF0">
      <w:pPr>
        <w:pStyle w:val="Akapitzlist"/>
        <w:numPr>
          <w:ilvl w:val="0"/>
          <w:numId w:val="1"/>
        </w:numPr>
        <w:jc w:val="both"/>
        <w:rPr>
          <w:b/>
          <w:bCs/>
          <w:lang w:val="en-US"/>
        </w:rPr>
      </w:pPr>
      <w:r w:rsidRPr="00126700">
        <w:rPr>
          <w:b/>
          <w:bCs/>
          <w:lang w:val="en-US"/>
        </w:rPr>
        <w:t>S</w:t>
      </w:r>
      <w:r w:rsidR="006C5C09" w:rsidRPr="00126700">
        <w:rPr>
          <w:b/>
          <w:bCs/>
          <w:lang w:val="en-US"/>
        </w:rPr>
        <w:t>upport in applying for additional grants</w:t>
      </w:r>
      <w:r w:rsidR="00440279">
        <w:rPr>
          <w:b/>
          <w:bCs/>
          <w:lang w:val="en-US"/>
        </w:rPr>
        <w:t>;</w:t>
      </w:r>
    </w:p>
    <w:p w14:paraId="0A168011" w14:textId="730CDF02" w:rsidR="00FF4049" w:rsidRDefault="00E25F40" w:rsidP="00024AF0">
      <w:pPr>
        <w:pStyle w:val="Akapitzlist"/>
        <w:numPr>
          <w:ilvl w:val="0"/>
          <w:numId w:val="1"/>
        </w:numPr>
        <w:jc w:val="both"/>
        <w:rPr>
          <w:lang w:val="en-US"/>
        </w:rPr>
      </w:pPr>
      <w:r w:rsidRPr="00126700">
        <w:rPr>
          <w:b/>
          <w:bCs/>
          <w:lang w:val="en-US"/>
        </w:rPr>
        <w:t>S</w:t>
      </w:r>
      <w:r w:rsidR="00FF4049" w:rsidRPr="00126700">
        <w:rPr>
          <w:b/>
          <w:bCs/>
          <w:lang w:val="en-US"/>
        </w:rPr>
        <w:t>upervision of great scientists</w:t>
      </w:r>
      <w:r w:rsidR="00FF4049">
        <w:rPr>
          <w:lang w:val="en-US"/>
        </w:rPr>
        <w:t xml:space="preserve">, who </w:t>
      </w:r>
      <w:r w:rsidR="00EB5173">
        <w:rPr>
          <w:lang w:val="en-US"/>
        </w:rPr>
        <w:t>ha</w:t>
      </w:r>
      <w:r>
        <w:rPr>
          <w:lang w:val="en-US"/>
        </w:rPr>
        <w:t>ve</w:t>
      </w:r>
      <w:r w:rsidR="00EB5173">
        <w:rPr>
          <w:lang w:val="en-US"/>
        </w:rPr>
        <w:t xml:space="preserve"> gained experience </w:t>
      </w:r>
      <w:r>
        <w:rPr>
          <w:lang w:val="en-US"/>
        </w:rPr>
        <w:t>all over the world</w:t>
      </w:r>
      <w:r w:rsidR="00440279">
        <w:rPr>
          <w:lang w:val="en-US"/>
        </w:rPr>
        <w:t>;</w:t>
      </w:r>
    </w:p>
    <w:p w14:paraId="3C7C1BEC" w14:textId="4FD4571F" w:rsidR="00EB5173" w:rsidRDefault="00E25F40" w:rsidP="00024AF0">
      <w:pPr>
        <w:pStyle w:val="Akapitzlist"/>
        <w:numPr>
          <w:ilvl w:val="0"/>
          <w:numId w:val="1"/>
        </w:numPr>
        <w:jc w:val="both"/>
        <w:rPr>
          <w:lang w:val="en-US"/>
        </w:rPr>
      </w:pPr>
      <w:r>
        <w:rPr>
          <w:lang w:val="en-US"/>
        </w:rPr>
        <w:t>P</w:t>
      </w:r>
      <w:r w:rsidR="00EB5173">
        <w:rPr>
          <w:lang w:val="en-US"/>
        </w:rPr>
        <w:t xml:space="preserve">articipation in the life of the </w:t>
      </w:r>
      <w:r w:rsidR="00EB5173" w:rsidRPr="00126700">
        <w:rPr>
          <w:b/>
          <w:bCs/>
          <w:lang w:val="en-US"/>
        </w:rPr>
        <w:t>scientific community</w:t>
      </w:r>
      <w:r w:rsidR="00440279">
        <w:rPr>
          <w:b/>
          <w:bCs/>
          <w:lang w:val="en-US"/>
        </w:rPr>
        <w:t>.</w:t>
      </w:r>
    </w:p>
    <w:p w14:paraId="2C8784BF" w14:textId="5B104CCB" w:rsidR="00B14C2F" w:rsidRPr="00760B26" w:rsidRDefault="00B14C2F" w:rsidP="00B14C2F">
      <w:pPr>
        <w:jc w:val="both"/>
        <w:rPr>
          <w:b/>
          <w:bCs/>
          <w:sz w:val="28"/>
          <w:szCs w:val="28"/>
          <w:lang w:val="en-GB"/>
        </w:rPr>
      </w:pPr>
      <w:r w:rsidRPr="00760B26">
        <w:rPr>
          <w:b/>
          <w:bCs/>
          <w:sz w:val="28"/>
          <w:szCs w:val="28"/>
          <w:lang w:val="en-GB"/>
        </w:rPr>
        <w:t>Why the Nencki Institute of Experimental Biology?</w:t>
      </w:r>
    </w:p>
    <w:p w14:paraId="37549B4E" w14:textId="201F22CB" w:rsidR="00E822C0" w:rsidRDefault="00E822C0" w:rsidP="00E822C0">
      <w:pPr>
        <w:pStyle w:val="Akapitzlist"/>
        <w:numPr>
          <w:ilvl w:val="0"/>
          <w:numId w:val="1"/>
        </w:numPr>
        <w:jc w:val="both"/>
        <w:rPr>
          <w:lang w:val="en-US"/>
        </w:rPr>
      </w:pPr>
      <w:r w:rsidRPr="00F023AB">
        <w:rPr>
          <w:lang w:val="en-US"/>
        </w:rPr>
        <w:t xml:space="preserve">We are the part of </w:t>
      </w:r>
      <w:r w:rsidRPr="00126700">
        <w:rPr>
          <w:b/>
          <w:bCs/>
          <w:lang w:val="en-US"/>
        </w:rPr>
        <w:t xml:space="preserve">Dioscuri </w:t>
      </w:r>
      <w:proofErr w:type="spellStart"/>
      <w:r w:rsidRPr="00126700">
        <w:rPr>
          <w:b/>
          <w:bCs/>
          <w:lang w:val="en-US"/>
        </w:rPr>
        <w:t>Centres</w:t>
      </w:r>
      <w:proofErr w:type="spellEnd"/>
      <w:r w:rsidRPr="00126700">
        <w:rPr>
          <w:b/>
          <w:bCs/>
          <w:lang w:val="en-US"/>
        </w:rPr>
        <w:t xml:space="preserve"> of Scientific Excellence</w:t>
      </w:r>
      <w:r w:rsidRPr="00F023AB">
        <w:rPr>
          <w:lang w:val="en-US"/>
        </w:rPr>
        <w:t xml:space="preserve">, a </w:t>
      </w:r>
      <w:proofErr w:type="spellStart"/>
      <w:r w:rsidRPr="00F023AB">
        <w:rPr>
          <w:lang w:val="en-US"/>
        </w:rPr>
        <w:t>programme</w:t>
      </w:r>
      <w:proofErr w:type="spellEnd"/>
      <w:r w:rsidRPr="00F023AB">
        <w:rPr>
          <w:lang w:val="en-US"/>
        </w:rPr>
        <w:t xml:space="preserve"> initiated by the Max Planck Society and managed with the National Science Centre in Poland</w:t>
      </w:r>
      <w:r w:rsidR="00440279">
        <w:rPr>
          <w:lang w:val="en-US"/>
        </w:rPr>
        <w:t>;</w:t>
      </w:r>
    </w:p>
    <w:p w14:paraId="3D5509BF" w14:textId="65869A1D" w:rsidR="00233831" w:rsidRPr="00233831" w:rsidRDefault="00233831" w:rsidP="00233831">
      <w:pPr>
        <w:pStyle w:val="Akapitzlist"/>
        <w:numPr>
          <w:ilvl w:val="0"/>
          <w:numId w:val="1"/>
        </w:numPr>
        <w:jc w:val="both"/>
        <w:rPr>
          <w:lang w:val="en-US"/>
        </w:rPr>
      </w:pPr>
      <w:r>
        <w:rPr>
          <w:lang w:val="en-US"/>
        </w:rPr>
        <w:t xml:space="preserve">You don’t </w:t>
      </w:r>
      <w:r>
        <w:rPr>
          <w:lang w:val="en-GB"/>
        </w:rPr>
        <w:t>need to conduct classes during your PhD course</w:t>
      </w:r>
      <w:r w:rsidR="00440279">
        <w:rPr>
          <w:lang w:val="en-GB"/>
        </w:rPr>
        <w:t>;</w:t>
      </w:r>
    </w:p>
    <w:p w14:paraId="6B2CD14C" w14:textId="77D3389A" w:rsidR="00B14C2F" w:rsidRDefault="00E25F40" w:rsidP="00B14C2F">
      <w:pPr>
        <w:pStyle w:val="Akapitzlist"/>
        <w:numPr>
          <w:ilvl w:val="0"/>
          <w:numId w:val="1"/>
        </w:numPr>
        <w:jc w:val="both"/>
        <w:rPr>
          <w:lang w:val="en-GB"/>
        </w:rPr>
      </w:pPr>
      <w:r>
        <w:rPr>
          <w:lang w:val="en-GB"/>
        </w:rPr>
        <w:t>We offer</w:t>
      </w:r>
      <w:r w:rsidR="00B14C2F">
        <w:rPr>
          <w:lang w:val="en-GB"/>
        </w:rPr>
        <w:t xml:space="preserve"> </w:t>
      </w:r>
      <w:r w:rsidR="00B14C2F" w:rsidRPr="00126700">
        <w:rPr>
          <w:b/>
          <w:bCs/>
          <w:lang w:val="en-GB"/>
        </w:rPr>
        <w:t>implemented science</w:t>
      </w:r>
      <w:r w:rsidRPr="00126700">
        <w:rPr>
          <w:b/>
          <w:bCs/>
          <w:lang w:val="en-GB"/>
        </w:rPr>
        <w:t xml:space="preserve"> solutions for business</w:t>
      </w:r>
      <w:r w:rsidR="00440279">
        <w:rPr>
          <w:b/>
          <w:bCs/>
          <w:lang w:val="en-GB"/>
        </w:rPr>
        <w:t>;</w:t>
      </w:r>
    </w:p>
    <w:p w14:paraId="3C1FD6FD" w14:textId="7D2F65A0" w:rsidR="00B14C2F" w:rsidRDefault="00CE4B36" w:rsidP="00024AF0">
      <w:pPr>
        <w:pStyle w:val="Akapitzlist"/>
        <w:numPr>
          <w:ilvl w:val="0"/>
          <w:numId w:val="1"/>
        </w:numPr>
        <w:jc w:val="both"/>
        <w:rPr>
          <w:lang w:val="en-US"/>
        </w:rPr>
      </w:pPr>
      <w:r w:rsidRPr="00CE4B36">
        <w:rPr>
          <w:lang w:val="en-US"/>
        </w:rPr>
        <w:t xml:space="preserve">Our scientists </w:t>
      </w:r>
      <w:r w:rsidRPr="00126700">
        <w:rPr>
          <w:b/>
          <w:bCs/>
          <w:lang w:val="en-US"/>
        </w:rPr>
        <w:t>publish in established scientific journals</w:t>
      </w:r>
      <w:r>
        <w:rPr>
          <w:lang w:val="en-US"/>
        </w:rPr>
        <w:t xml:space="preserve">, take part in </w:t>
      </w:r>
      <w:r w:rsidRPr="00126700">
        <w:rPr>
          <w:b/>
          <w:bCs/>
          <w:lang w:val="en-US"/>
        </w:rPr>
        <w:t>scientific contests</w:t>
      </w:r>
      <w:r>
        <w:rPr>
          <w:lang w:val="en-US"/>
        </w:rPr>
        <w:t xml:space="preserve"> and are awarded</w:t>
      </w:r>
      <w:r w:rsidR="00440279">
        <w:rPr>
          <w:lang w:val="en-US"/>
        </w:rPr>
        <w:t>;</w:t>
      </w:r>
    </w:p>
    <w:p w14:paraId="2D8FC9C8" w14:textId="5AD23535" w:rsidR="00233831" w:rsidRDefault="00233831" w:rsidP="00233831">
      <w:pPr>
        <w:pStyle w:val="Akapitzlist"/>
        <w:numPr>
          <w:ilvl w:val="0"/>
          <w:numId w:val="1"/>
        </w:numPr>
        <w:jc w:val="both"/>
        <w:rPr>
          <w:lang w:val="en-GB"/>
        </w:rPr>
      </w:pPr>
      <w:r>
        <w:rPr>
          <w:lang w:val="en-GB"/>
        </w:rPr>
        <w:t xml:space="preserve">We have </w:t>
      </w:r>
      <w:r>
        <w:rPr>
          <w:b/>
          <w:bCs/>
          <w:lang w:val="en-GB"/>
        </w:rPr>
        <w:t>8</w:t>
      </w:r>
      <w:r w:rsidRPr="00126700">
        <w:rPr>
          <w:b/>
          <w:bCs/>
          <w:lang w:val="en-GB"/>
        </w:rPr>
        <w:t xml:space="preserve"> core-facility environmental laboratories</w:t>
      </w:r>
      <w:r w:rsidRPr="00F023AB">
        <w:rPr>
          <w:lang w:val="en-GB"/>
        </w:rPr>
        <w:t>, offering high-class research equipment and expertise, required to conduct advanced investigations in the neurobiology, molecular biology and biological imaging</w:t>
      </w:r>
      <w:r w:rsidR="00440279">
        <w:rPr>
          <w:lang w:val="en-GB"/>
        </w:rPr>
        <w:t>;</w:t>
      </w:r>
    </w:p>
    <w:p w14:paraId="11E19989" w14:textId="5D925CC1" w:rsidR="00E822C0" w:rsidRPr="00E822C0" w:rsidRDefault="00E822C0" w:rsidP="00E822C0">
      <w:pPr>
        <w:pStyle w:val="Akapitzlist"/>
        <w:numPr>
          <w:ilvl w:val="0"/>
          <w:numId w:val="1"/>
        </w:numPr>
        <w:jc w:val="both"/>
        <w:rPr>
          <w:lang w:val="en-US"/>
        </w:rPr>
      </w:pPr>
      <w:r>
        <w:rPr>
          <w:lang w:val="en-US"/>
        </w:rPr>
        <w:t xml:space="preserve">We have the </w:t>
      </w:r>
      <w:r w:rsidRPr="00126700">
        <w:rPr>
          <w:b/>
          <w:bCs/>
          <w:lang w:val="en-US"/>
        </w:rPr>
        <w:t xml:space="preserve">Research Station in </w:t>
      </w:r>
      <w:proofErr w:type="spellStart"/>
      <w:r w:rsidRPr="00126700">
        <w:rPr>
          <w:b/>
          <w:bCs/>
          <w:lang w:val="en-US"/>
        </w:rPr>
        <w:t>Mikołajki</w:t>
      </w:r>
      <w:proofErr w:type="spellEnd"/>
      <w:r w:rsidRPr="00B21B1F">
        <w:rPr>
          <w:lang w:val="en-US"/>
        </w:rPr>
        <w:t>, l</w:t>
      </w:r>
      <w:r>
        <w:rPr>
          <w:lang w:val="en-US"/>
        </w:rPr>
        <w:t>ocated in beautiful surrounding</w:t>
      </w:r>
      <w:r w:rsidR="00440279">
        <w:rPr>
          <w:lang w:val="en-US"/>
        </w:rPr>
        <w:t>s</w:t>
      </w:r>
      <w:r>
        <w:rPr>
          <w:lang w:val="en-US"/>
        </w:rPr>
        <w:t xml:space="preserve"> of the</w:t>
      </w:r>
      <w:r w:rsidR="00440279">
        <w:rPr>
          <w:lang w:val="en-US"/>
        </w:rPr>
        <w:t> </w:t>
      </w:r>
      <w:proofErr w:type="spellStart"/>
      <w:r>
        <w:rPr>
          <w:lang w:val="en-US"/>
        </w:rPr>
        <w:t>Mazurian</w:t>
      </w:r>
      <w:proofErr w:type="spellEnd"/>
      <w:r>
        <w:rPr>
          <w:lang w:val="en-US"/>
        </w:rPr>
        <w:t xml:space="preserve"> lakes</w:t>
      </w:r>
      <w:r w:rsidR="00440279">
        <w:rPr>
          <w:lang w:val="en-US"/>
        </w:rPr>
        <w:t>.</w:t>
      </w:r>
    </w:p>
    <w:tbl>
      <w:tblPr>
        <w:tblStyle w:val="Tabela-Siatka"/>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B4496"/>
        <w:tblLook w:val="04A0" w:firstRow="1" w:lastRow="0" w:firstColumn="1" w:lastColumn="0" w:noHBand="0" w:noVBand="1"/>
      </w:tblPr>
      <w:tblGrid>
        <w:gridCol w:w="6805"/>
        <w:gridCol w:w="3543"/>
      </w:tblGrid>
      <w:tr w:rsidR="00760B26" w:rsidRPr="007A6FE7" w14:paraId="11EDE8C5" w14:textId="77777777" w:rsidTr="00440279">
        <w:tc>
          <w:tcPr>
            <w:tcW w:w="6805" w:type="dxa"/>
            <w:shd w:val="clear" w:color="auto" w:fill="3B4496"/>
          </w:tcPr>
          <w:p w14:paraId="2F4A8B77" w14:textId="33BF4864" w:rsidR="007A6FE7" w:rsidRPr="007A6FE7" w:rsidRDefault="00A76C7C" w:rsidP="00A76C7C">
            <w:pPr>
              <w:ind w:left="1309"/>
              <w:jc w:val="center"/>
              <w:rPr>
                <w:color w:val="FFFFFF" w:themeColor="background1"/>
                <w:lang w:val="en-GB"/>
              </w:rPr>
            </w:pPr>
            <w:r>
              <w:rPr>
                <w:noProof/>
                <w:lang w:val="en-GB"/>
              </w:rPr>
              <w:drawing>
                <wp:anchor distT="0" distB="0" distL="114300" distR="114300" simplePos="0" relativeHeight="251661824" behindDoc="0" locked="0" layoutInCell="1" allowOverlap="1" wp14:anchorId="348C85C5" wp14:editId="5796D406">
                  <wp:simplePos x="0" y="0"/>
                  <wp:positionH relativeFrom="column">
                    <wp:posOffset>109855</wp:posOffset>
                  </wp:positionH>
                  <wp:positionV relativeFrom="paragraph">
                    <wp:posOffset>433070</wp:posOffset>
                  </wp:positionV>
                  <wp:extent cx="676275" cy="676275"/>
                  <wp:effectExtent l="0" t="0" r="9525"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831">
              <w:rPr>
                <w:color w:val="FFFFFF" w:themeColor="background1"/>
                <w:lang w:val="en-GB"/>
              </w:rPr>
              <w:br/>
            </w:r>
            <w:r w:rsidR="007A6FE7" w:rsidRPr="007A6FE7">
              <w:rPr>
                <w:color w:val="FFFFFF" w:themeColor="background1"/>
                <w:lang w:val="en-GB"/>
              </w:rPr>
              <w:t xml:space="preserve">The next admission round will start on </w:t>
            </w:r>
            <w:r w:rsidR="007A6FE7" w:rsidRPr="007A6FE7">
              <w:rPr>
                <w:b/>
                <w:bCs/>
                <w:color w:val="FFFFFF" w:themeColor="background1"/>
                <w:lang w:val="en-GB"/>
              </w:rPr>
              <w:t>May 20th</w:t>
            </w:r>
            <w:r w:rsidR="007A6FE7" w:rsidRPr="007A6FE7">
              <w:rPr>
                <w:color w:val="FFFFFF" w:themeColor="background1"/>
                <w:lang w:val="en-GB"/>
              </w:rPr>
              <w:t xml:space="preserve"> </w:t>
            </w:r>
            <w:r w:rsidR="007A6FE7">
              <w:rPr>
                <w:color w:val="FFFFFF" w:themeColor="background1"/>
                <w:lang w:val="en-GB"/>
              </w:rPr>
              <w:br/>
            </w:r>
            <w:r w:rsidR="007A6FE7" w:rsidRPr="007A6FE7">
              <w:rPr>
                <w:color w:val="FFFFFF" w:themeColor="background1"/>
                <w:lang w:val="en-GB"/>
              </w:rPr>
              <w:t xml:space="preserve">and will last until </w:t>
            </w:r>
            <w:r w:rsidR="007A6FE7" w:rsidRPr="007A6FE7">
              <w:rPr>
                <w:b/>
                <w:bCs/>
                <w:color w:val="FFFFFF" w:themeColor="background1"/>
                <w:lang w:val="en-GB"/>
              </w:rPr>
              <w:t>June 2nd, 2024.</w:t>
            </w:r>
          </w:p>
          <w:p w14:paraId="55CBA276" w14:textId="799A691C" w:rsidR="007A6FE7" w:rsidRPr="007A6FE7" w:rsidRDefault="00440279" w:rsidP="00A76C7C">
            <w:pPr>
              <w:jc w:val="center"/>
              <w:rPr>
                <w:b/>
                <w:bCs/>
                <w:color w:val="FFFFFF" w:themeColor="background1"/>
                <w:lang w:val="en-GB"/>
              </w:rPr>
            </w:pPr>
            <w:r>
              <w:rPr>
                <w:color w:val="FFFFFF" w:themeColor="background1"/>
                <w:lang w:val="en-GB"/>
              </w:rPr>
              <w:br/>
            </w:r>
            <w:r w:rsidR="007A6FE7" w:rsidRPr="007A6FE7">
              <w:rPr>
                <w:color w:val="FFFFFF" w:themeColor="background1"/>
                <w:lang w:val="en-GB"/>
              </w:rPr>
              <w:t>More information:</w:t>
            </w:r>
            <w:r>
              <w:rPr>
                <w:color w:val="FFFFFF" w:themeColor="background1"/>
                <w:lang w:val="en-GB"/>
              </w:rPr>
              <w:br/>
            </w:r>
            <w:hyperlink r:id="rId11" w:history="1">
              <w:r w:rsidR="00233831" w:rsidRPr="00233831">
                <w:rPr>
                  <w:rStyle w:val="Hipercze"/>
                  <w:b/>
                  <w:bCs/>
                  <w:color w:val="F2F2F2" w:themeColor="background1" w:themeShade="F2"/>
                  <w:lang w:val="en-GB"/>
                </w:rPr>
                <w:t>https://warsaw4phd.eu/en/candidates/admissions/</w:t>
              </w:r>
            </w:hyperlink>
          </w:p>
        </w:tc>
        <w:tc>
          <w:tcPr>
            <w:tcW w:w="3543" w:type="dxa"/>
            <w:shd w:val="clear" w:color="auto" w:fill="3B4496"/>
          </w:tcPr>
          <w:p w14:paraId="002476CB" w14:textId="2E2B1B7C" w:rsidR="006E6443" w:rsidRPr="00673912" w:rsidRDefault="007A6FE7" w:rsidP="00440279">
            <w:pPr>
              <w:jc w:val="center"/>
              <w:rPr>
                <w:b/>
                <w:bCs/>
                <w:lang w:val="en-GB"/>
              </w:rPr>
            </w:pPr>
            <w:r>
              <w:rPr>
                <w:lang w:val="en-GB"/>
              </w:rPr>
              <w:br/>
            </w:r>
            <w:r>
              <w:rPr>
                <w:noProof/>
                <w:lang w:eastAsia="pl-PL"/>
              </w:rPr>
              <w:drawing>
                <wp:inline distT="0" distB="0" distL="0" distR="0" wp14:anchorId="747CC323" wp14:editId="0B3586BC">
                  <wp:extent cx="1867469" cy="1057275"/>
                  <wp:effectExtent l="57150" t="57150" r="57150" b="47625"/>
                  <wp:docPr id="2" name="Obraz 2" descr="E:\Users\Dszymanska\Desktop\studia doktoranckie\Szkoła doktorska Warsaw-4-PhD\logo i papier szkoły\Warsaw 4 Phd eng horizo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Dszymanska\Desktop\studia doktoranckie\Szkoła doktorska Warsaw-4-PhD\logo i papier szkoły\Warsaw 4 Phd eng horizonti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226" cy="1086577"/>
                          </a:xfrm>
                          <a:prstGeom prst="rect">
                            <a:avLst/>
                          </a:prstGeom>
                          <a:noFill/>
                          <a:ln w="57150">
                            <a:solidFill>
                              <a:schemeClr val="bg1"/>
                            </a:solidFill>
                          </a:ln>
                        </pic:spPr>
                      </pic:pic>
                    </a:graphicData>
                  </a:graphic>
                </wp:inline>
              </w:drawing>
            </w:r>
          </w:p>
        </w:tc>
      </w:tr>
    </w:tbl>
    <w:p w14:paraId="34D5E329" w14:textId="7166F191" w:rsidR="00F81018" w:rsidRPr="00024AF0" w:rsidRDefault="00F81018">
      <w:pPr>
        <w:rPr>
          <w:lang w:val="en-GB"/>
        </w:rPr>
      </w:pPr>
    </w:p>
    <w:sectPr w:rsidR="00F81018" w:rsidRPr="00024AF0" w:rsidSect="00233831">
      <w:footerReference w:type="default" r:id="rId13"/>
      <w:type w:val="continuous"/>
      <w:pgSz w:w="11906" w:h="16838"/>
      <w:pgMar w:top="1134" w:right="1418" w:bottom="1134"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3EBAA" w14:textId="77777777" w:rsidR="00A35A18" w:rsidRDefault="00A35A18" w:rsidP="006E6443">
      <w:pPr>
        <w:spacing w:after="0" w:line="240" w:lineRule="auto"/>
      </w:pPr>
      <w:r>
        <w:separator/>
      </w:r>
    </w:p>
  </w:endnote>
  <w:endnote w:type="continuationSeparator" w:id="0">
    <w:p w14:paraId="632C24E9" w14:textId="77777777" w:rsidR="00A35A18" w:rsidRDefault="00A35A18" w:rsidP="006E6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16F6" w14:textId="066846FB" w:rsidR="006E6443" w:rsidRPr="006E6443" w:rsidRDefault="006E6443" w:rsidP="006E6443">
    <w:pPr>
      <w:jc w:val="right"/>
      <w:rPr>
        <w:color w:val="A6A6A6" w:themeColor="background1" w:themeShade="A6"/>
        <w:lang w:val="en-US"/>
      </w:rPr>
    </w:pPr>
    <w:r>
      <w:rPr>
        <w:color w:val="A6A6A6" w:themeColor="background1" w:themeShade="A6"/>
        <w:lang w:val="en-US"/>
      </w:rPr>
      <w:t>---------------------------------------------------------------------------------------------</w:t>
    </w:r>
    <w:r>
      <w:rPr>
        <w:color w:val="A6A6A6" w:themeColor="background1" w:themeShade="A6"/>
        <w:lang w:val="en-US"/>
      </w:rPr>
      <w:br/>
    </w:r>
    <w:r w:rsidRPr="006E6443">
      <w:rPr>
        <w:color w:val="A6A6A6" w:themeColor="background1" w:themeShade="A6"/>
        <w:lang w:val="en-US"/>
      </w:rPr>
      <w:t xml:space="preserve">PhD Student Position – </w:t>
    </w:r>
    <w:r w:rsidRPr="006E6443">
      <w:rPr>
        <w:color w:val="A6A6A6" w:themeColor="background1" w:themeShade="A6"/>
        <w:lang w:val="en-GB"/>
      </w:rPr>
      <w:t>The Nencki Institute of Experimental Biology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8372D" w14:textId="77777777" w:rsidR="00A35A18" w:rsidRDefault="00A35A18" w:rsidP="006E6443">
      <w:pPr>
        <w:spacing w:after="0" w:line="240" w:lineRule="auto"/>
      </w:pPr>
      <w:r>
        <w:separator/>
      </w:r>
    </w:p>
  </w:footnote>
  <w:footnote w:type="continuationSeparator" w:id="0">
    <w:p w14:paraId="69E6F2D8" w14:textId="77777777" w:rsidR="00A35A18" w:rsidRDefault="00A35A18" w:rsidP="006E6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01DD2"/>
    <w:multiLevelType w:val="hybridMultilevel"/>
    <w:tmpl w:val="B63EFF1C"/>
    <w:lvl w:ilvl="0" w:tplc="307C6B0A">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D2E"/>
    <w:rsid w:val="00022997"/>
    <w:rsid w:val="00024AF0"/>
    <w:rsid w:val="00086FF5"/>
    <w:rsid w:val="00093F68"/>
    <w:rsid w:val="00126700"/>
    <w:rsid w:val="00233831"/>
    <w:rsid w:val="0032577C"/>
    <w:rsid w:val="003C7707"/>
    <w:rsid w:val="003E4058"/>
    <w:rsid w:val="00440279"/>
    <w:rsid w:val="00460E53"/>
    <w:rsid w:val="0047175D"/>
    <w:rsid w:val="004805B3"/>
    <w:rsid w:val="00517005"/>
    <w:rsid w:val="005B7406"/>
    <w:rsid w:val="00602D5F"/>
    <w:rsid w:val="00673912"/>
    <w:rsid w:val="006C33C3"/>
    <w:rsid w:val="006C5C09"/>
    <w:rsid w:val="006E6443"/>
    <w:rsid w:val="00757D5F"/>
    <w:rsid w:val="00760B26"/>
    <w:rsid w:val="007A6FE7"/>
    <w:rsid w:val="00927B1F"/>
    <w:rsid w:val="0096588A"/>
    <w:rsid w:val="009E27CF"/>
    <w:rsid w:val="00A15821"/>
    <w:rsid w:val="00A35A18"/>
    <w:rsid w:val="00A70B80"/>
    <w:rsid w:val="00A76C7C"/>
    <w:rsid w:val="00B14C2F"/>
    <w:rsid w:val="00B21B1F"/>
    <w:rsid w:val="00B25859"/>
    <w:rsid w:val="00BE76CA"/>
    <w:rsid w:val="00CE4B36"/>
    <w:rsid w:val="00E25F40"/>
    <w:rsid w:val="00E323A3"/>
    <w:rsid w:val="00E653E0"/>
    <w:rsid w:val="00E822C0"/>
    <w:rsid w:val="00EB5173"/>
    <w:rsid w:val="00F023AB"/>
    <w:rsid w:val="00F07D2E"/>
    <w:rsid w:val="00F81018"/>
    <w:rsid w:val="00FF40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47DF6"/>
  <w15:docId w15:val="{51D50E3C-3D0B-4CA1-A7AD-7A5591D7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4AF0"/>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24AF0"/>
    <w:rPr>
      <w:color w:val="0000FF"/>
      <w:u w:val="single"/>
    </w:rPr>
  </w:style>
  <w:style w:type="paragraph" w:styleId="Akapitzlist">
    <w:name w:val="List Paragraph"/>
    <w:basedOn w:val="Normalny"/>
    <w:uiPriority w:val="34"/>
    <w:qFormat/>
    <w:rsid w:val="00024AF0"/>
    <w:pPr>
      <w:ind w:left="720"/>
      <w:contextualSpacing/>
    </w:pPr>
  </w:style>
  <w:style w:type="paragraph" w:styleId="Tekstdymka">
    <w:name w:val="Balloon Text"/>
    <w:basedOn w:val="Normalny"/>
    <w:link w:val="TekstdymkaZnak"/>
    <w:uiPriority w:val="99"/>
    <w:semiHidden/>
    <w:unhideWhenUsed/>
    <w:rsid w:val="00086FF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86FF5"/>
    <w:rPr>
      <w:rFonts w:ascii="Tahoma" w:hAnsi="Tahoma" w:cs="Tahoma"/>
      <w:sz w:val="16"/>
      <w:szCs w:val="16"/>
    </w:rPr>
  </w:style>
  <w:style w:type="character" w:styleId="Nierozpoznanawzmianka">
    <w:name w:val="Unresolved Mention"/>
    <w:basedOn w:val="Domylnaczcionkaakapitu"/>
    <w:uiPriority w:val="99"/>
    <w:semiHidden/>
    <w:unhideWhenUsed/>
    <w:rsid w:val="00760B26"/>
    <w:rPr>
      <w:color w:val="605E5C"/>
      <w:shd w:val="clear" w:color="auto" w:fill="E1DFDD"/>
    </w:rPr>
  </w:style>
  <w:style w:type="table" w:styleId="Tabela-Siatka">
    <w:name w:val="Table Grid"/>
    <w:basedOn w:val="Standardowy"/>
    <w:uiPriority w:val="39"/>
    <w:rsid w:val="00760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E644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6443"/>
  </w:style>
  <w:style w:type="paragraph" w:styleId="Stopka">
    <w:name w:val="footer"/>
    <w:basedOn w:val="Normalny"/>
    <w:link w:val="StopkaZnak"/>
    <w:uiPriority w:val="99"/>
    <w:unhideWhenUsed/>
    <w:rsid w:val="006E644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6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rsaw4phd.eu/en/candidates/admission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2</Pages>
  <Words>461</Words>
  <Characters>2767</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kwysowska</dc:creator>
  <cp:keywords/>
  <dc:description/>
  <cp:lastModifiedBy>Joanna Gardzińska</cp:lastModifiedBy>
  <cp:revision>25</cp:revision>
  <cp:lastPrinted>2024-04-10T13:07:00Z</cp:lastPrinted>
  <dcterms:created xsi:type="dcterms:W3CDTF">2022-04-29T09:59:00Z</dcterms:created>
  <dcterms:modified xsi:type="dcterms:W3CDTF">2024-04-17T08:59:00Z</dcterms:modified>
</cp:coreProperties>
</file>